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E21" w:rsidRDefault="00043E21" w:rsidP="00043E21">
      <w:pPr>
        <w:snapToGrid w:val="0"/>
        <w:spacing w:after="0" w:line="600" w:lineRule="exact"/>
        <w:contextualSpacing/>
        <w:jc w:val="center"/>
        <w:rPr>
          <w:rFonts w:ascii="Times New Roman" w:eastAsia="Times New Roman" w:hAnsi="Times New Roman" w:cs="Times New Roman"/>
          <w:color w:val="000000" w:themeColor="text1"/>
          <w:sz w:val="56"/>
          <w:szCs w:val="56"/>
        </w:rPr>
      </w:pPr>
      <w:bookmarkStart w:id="0" w:name="_GoBack"/>
      <w:bookmarkEnd w:id="0"/>
    </w:p>
    <w:p w:rsidR="00043E21" w:rsidRDefault="00043E21" w:rsidP="00043E21">
      <w:pPr>
        <w:snapToGrid w:val="0"/>
        <w:spacing w:after="0" w:line="600" w:lineRule="exact"/>
        <w:contextualSpacing/>
        <w:jc w:val="center"/>
        <w:rPr>
          <w:rFonts w:ascii="Times New Roman" w:eastAsia="Times New Roman" w:hAnsi="Times New Roman" w:cs="Times New Roman"/>
          <w:color w:val="000000" w:themeColor="text1"/>
          <w:sz w:val="56"/>
          <w:szCs w:val="56"/>
        </w:rPr>
      </w:pPr>
    </w:p>
    <w:p w:rsidR="00043E21" w:rsidRDefault="00043E21" w:rsidP="00043E21">
      <w:pPr>
        <w:snapToGrid w:val="0"/>
        <w:spacing w:after="0" w:line="600" w:lineRule="exact"/>
        <w:contextualSpacing/>
        <w:jc w:val="center"/>
        <w:rPr>
          <w:rFonts w:ascii="Times New Roman" w:eastAsia="Times New Roman" w:hAnsi="Times New Roman" w:cs="Times New Roman"/>
          <w:color w:val="000000" w:themeColor="text1"/>
          <w:sz w:val="56"/>
          <w:szCs w:val="56"/>
        </w:rPr>
      </w:pPr>
    </w:p>
    <w:p w:rsidR="00043E21" w:rsidRDefault="00043E21" w:rsidP="00043E21">
      <w:pPr>
        <w:snapToGrid w:val="0"/>
        <w:spacing w:after="0" w:line="600" w:lineRule="exact"/>
        <w:contextualSpacing/>
        <w:jc w:val="center"/>
        <w:rPr>
          <w:rFonts w:ascii="Times New Roman" w:eastAsia="Times New Roman" w:hAnsi="Times New Roman" w:cs="Times New Roman"/>
          <w:color w:val="000000" w:themeColor="text1"/>
          <w:sz w:val="56"/>
          <w:szCs w:val="56"/>
        </w:rPr>
      </w:pPr>
    </w:p>
    <w:p w:rsidR="00043E21" w:rsidRDefault="00043E21" w:rsidP="00043E21">
      <w:pPr>
        <w:snapToGrid w:val="0"/>
        <w:spacing w:after="0" w:line="600" w:lineRule="exact"/>
        <w:contextualSpacing/>
        <w:jc w:val="center"/>
        <w:rPr>
          <w:rFonts w:ascii="Times New Roman" w:eastAsia="Times New Roman" w:hAnsi="Times New Roman" w:cs="Times New Roman"/>
          <w:color w:val="000000" w:themeColor="text1"/>
          <w:sz w:val="56"/>
          <w:szCs w:val="56"/>
        </w:rPr>
      </w:pPr>
    </w:p>
    <w:p w:rsidR="00043E21" w:rsidRDefault="00043E21" w:rsidP="00043E21">
      <w:pPr>
        <w:snapToGrid w:val="0"/>
        <w:spacing w:after="0" w:line="600" w:lineRule="exact"/>
        <w:contextualSpacing/>
        <w:jc w:val="center"/>
        <w:rPr>
          <w:rFonts w:ascii="Times New Roman" w:eastAsia="Times New Roman" w:hAnsi="Times New Roman" w:cs="Times New Roman"/>
          <w:color w:val="000000" w:themeColor="text1"/>
          <w:sz w:val="56"/>
          <w:szCs w:val="56"/>
        </w:rPr>
      </w:pPr>
    </w:p>
    <w:p w:rsidR="00043E21" w:rsidRDefault="00043E21" w:rsidP="00043E21">
      <w:pPr>
        <w:snapToGrid w:val="0"/>
        <w:spacing w:after="0" w:line="600" w:lineRule="exact"/>
        <w:contextualSpacing/>
        <w:jc w:val="center"/>
        <w:rPr>
          <w:rFonts w:ascii="Times New Roman" w:eastAsia="Times New Roman" w:hAnsi="Times New Roman" w:cs="Times New Roman"/>
          <w:color w:val="000000" w:themeColor="text1"/>
          <w:sz w:val="56"/>
          <w:szCs w:val="56"/>
        </w:rPr>
      </w:pPr>
    </w:p>
    <w:p w:rsidR="00043E21" w:rsidRDefault="00043E21" w:rsidP="00043E21">
      <w:pPr>
        <w:snapToGrid w:val="0"/>
        <w:spacing w:after="0" w:line="600" w:lineRule="exact"/>
        <w:contextualSpacing/>
        <w:jc w:val="center"/>
        <w:rPr>
          <w:rFonts w:ascii="Times New Roman" w:eastAsia="Times New Roman" w:hAnsi="Times New Roman" w:cs="Times New Roman"/>
          <w:color w:val="000000" w:themeColor="text1"/>
          <w:sz w:val="56"/>
          <w:szCs w:val="56"/>
        </w:rPr>
      </w:pPr>
    </w:p>
    <w:p w:rsidR="00A00F50" w:rsidRPr="00A00F50" w:rsidRDefault="00A00F50" w:rsidP="00A00F50">
      <w:pPr>
        <w:suppressAutoHyphens/>
        <w:snapToGrid w:val="0"/>
        <w:spacing w:after="0" w:line="276" w:lineRule="auto"/>
        <w:ind w:leftChars="-1" w:left="5" w:hangingChars="1" w:hanging="7"/>
        <w:contextualSpacing/>
        <w:jc w:val="center"/>
        <w:textDirection w:val="btLr"/>
        <w:textAlignment w:val="top"/>
        <w:outlineLvl w:val="0"/>
        <w:rPr>
          <w:rFonts w:ascii="Times New Roman" w:eastAsia="Times New Roman" w:hAnsi="Times New Roman" w:cs="Times New Roman"/>
          <w:color w:val="000000" w:themeColor="text1"/>
          <w:position w:val="-1"/>
          <w:sz w:val="72"/>
          <w:szCs w:val="72"/>
        </w:rPr>
      </w:pPr>
      <w:r w:rsidRPr="00A00F50">
        <w:rPr>
          <w:rFonts w:ascii="Times New Roman" w:eastAsia="Times New Roman" w:hAnsi="Times New Roman" w:cs="Times New Roman"/>
          <w:color w:val="000000" w:themeColor="text1"/>
          <w:position w:val="-1"/>
          <w:sz w:val="72"/>
          <w:szCs w:val="72"/>
        </w:rPr>
        <w:t xml:space="preserve">ИНСТРУКЦИЯ ПО ТЕХНИКЕ БЕЗОПАСНОСТИ И ОХРАНЕ ТРУДА КОМПЕТЕНЦИИ </w:t>
      </w:r>
    </w:p>
    <w:p w:rsidR="00043E21" w:rsidRPr="00A00F50" w:rsidRDefault="00043E21" w:rsidP="00A00F50">
      <w:pPr>
        <w:snapToGrid w:val="0"/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color w:val="000000" w:themeColor="text1"/>
          <w:position w:val="-1"/>
          <w:sz w:val="72"/>
          <w:szCs w:val="72"/>
        </w:rPr>
      </w:pPr>
      <w:r w:rsidRPr="00A00F50">
        <w:rPr>
          <w:rFonts w:ascii="Times New Roman" w:eastAsia="Times New Roman" w:hAnsi="Times New Roman" w:cs="Times New Roman"/>
          <w:color w:val="000000" w:themeColor="text1"/>
          <w:position w:val="-1"/>
          <w:sz w:val="72"/>
          <w:szCs w:val="72"/>
        </w:rPr>
        <w:t>«</w:t>
      </w:r>
      <w:r w:rsidR="00907B13" w:rsidRPr="00A00F50">
        <w:rPr>
          <w:rFonts w:ascii="Times New Roman" w:eastAsia="Times New Roman" w:hAnsi="Times New Roman" w:cs="Times New Roman"/>
          <w:color w:val="000000" w:themeColor="text1"/>
          <w:position w:val="-1"/>
          <w:sz w:val="72"/>
          <w:szCs w:val="72"/>
        </w:rPr>
        <w:t>ПРИБРЕЖНОЕ РЫБОЛОВСТВО</w:t>
      </w:r>
      <w:r w:rsidRPr="00A00F50">
        <w:rPr>
          <w:rFonts w:ascii="Times New Roman" w:eastAsia="Times New Roman" w:hAnsi="Times New Roman" w:cs="Times New Roman"/>
          <w:color w:val="000000" w:themeColor="text1"/>
          <w:position w:val="-1"/>
          <w:sz w:val="72"/>
          <w:szCs w:val="72"/>
        </w:rPr>
        <w:t>»</w:t>
      </w:r>
    </w:p>
    <w:p w:rsidR="00A83D29" w:rsidRPr="00B0024C" w:rsidRDefault="00003A2C" w:rsidP="00043E2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5BDBE815">
                <wp:simplePos x="0" y="0"/>
                <wp:positionH relativeFrom="column">
                  <wp:posOffset>-433070</wp:posOffset>
                </wp:positionH>
                <wp:positionV relativeFrom="paragraph">
                  <wp:posOffset>-403225</wp:posOffset>
                </wp:positionV>
                <wp:extent cx="3093720" cy="252095"/>
                <wp:effectExtent l="0" t="0" r="0" b="3175"/>
                <wp:wrapNone/>
                <wp:docPr id="7" name="Надпись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372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A45F5" w:rsidRPr="002A45F5" w:rsidRDefault="002A45F5" w:rsidP="002A45F5">
                            <w:pPr>
                              <w:spacing w:after="0" w:line="240" w:lineRule="auto"/>
                              <w:contextualSpacing/>
                              <w:rPr>
                                <w:rFonts w:ascii="Arial" w:eastAsia="Times New Roman" w:hAnsi="Arial" w:cs="Arial"/>
                                <w:b/>
                                <w:bCs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7" o:spid="_x0000_s1026" type="#_x0000_t202" style="position:absolute;margin-left:-34.1pt;margin-top:-31.75pt;width:243.6pt;height:19.8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" filled="f" stroked="f" strokeweight=".5pt">
                <v:textbox style="mso-fit-shape-to-text:t">
                  <w:txbxContent>
                    <w:p w:rsidR="002A45F5" w:rsidRPr="002A45F5" w:rsidRDefault="002A45F5" w:rsidP="002A45F5">
                      <w:pPr>
                        <w:spacing w:after="0" w:line="240" w:lineRule="auto"/>
                        <w:contextualSpacing/>
                        <w:rPr>
                          <w:rFonts w:ascii="Arial" w:eastAsia="Times New Roman" w:hAnsi="Arial" w:cs="Arial"/>
                          <w:b/>
                          <w:bCs/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D5267" w:rsidRPr="00B0024C" w:rsidRDefault="00FB6984" w:rsidP="00043E2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right" w:pos="9354"/>
        </w:tabs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 w:rsidRPr="00B0024C">
        <w:rPr>
          <w:rFonts w:ascii="Times New Roman" w:hAnsi="Times New Roman" w:cs="Times New Roman"/>
          <w:color w:val="000000" w:themeColor="text1"/>
        </w:rPr>
        <w:br w:type="page"/>
      </w:r>
    </w:p>
    <w:p w:rsidR="00B0024C" w:rsidRPr="00B0024C" w:rsidRDefault="00B0024C" w:rsidP="00B0024C">
      <w:pPr>
        <w:pStyle w:val="afff3"/>
        <w:spacing w:before="0" w:line="360" w:lineRule="auto"/>
        <w:rPr>
          <w:rFonts w:ascii="Times New Roman" w:hAnsi="Times New Roman" w:cs="Times New Roman"/>
          <w:sz w:val="24"/>
          <w:szCs w:val="24"/>
        </w:rPr>
      </w:pPr>
      <w:r w:rsidRPr="00B0024C">
        <w:rPr>
          <w:rFonts w:ascii="Times New Roman" w:hAnsi="Times New Roman" w:cs="Times New Roman"/>
          <w:sz w:val="24"/>
          <w:szCs w:val="24"/>
        </w:rPr>
        <w:lastRenderedPageBreak/>
        <w:t>Оглавление</w:t>
      </w:r>
    </w:p>
    <w:p w:rsidR="00B0024C" w:rsidRPr="00B00588" w:rsidRDefault="006E418C" w:rsidP="00B0024C">
      <w:pPr>
        <w:pStyle w:val="10"/>
        <w:tabs>
          <w:tab w:val="right" w:leader="dot" w:pos="9911"/>
        </w:tabs>
        <w:spacing w:line="360" w:lineRule="auto"/>
        <w:rPr>
          <w:rFonts w:ascii="Times New Roman" w:eastAsia="Times New Roman" w:hAnsi="Times New Roman" w:cs="Times New Roman"/>
          <w:noProof/>
          <w:sz w:val="20"/>
          <w:szCs w:val="20"/>
        </w:rPr>
      </w:pPr>
      <w:r w:rsidRPr="00B0024C">
        <w:rPr>
          <w:rFonts w:ascii="Times New Roman" w:hAnsi="Times New Roman" w:cs="Times New Roman"/>
        </w:rPr>
        <w:fldChar w:fldCharType="begin"/>
      </w:r>
      <w:r w:rsidR="00B0024C" w:rsidRPr="00B0024C">
        <w:rPr>
          <w:rFonts w:ascii="Times New Roman" w:hAnsi="Times New Roman" w:cs="Times New Roman"/>
        </w:rPr>
        <w:instrText xml:space="preserve"> TOC \o "1-3" \h \z \u </w:instrText>
      </w:r>
      <w:r w:rsidRPr="00B0024C">
        <w:rPr>
          <w:rFonts w:ascii="Times New Roman" w:hAnsi="Times New Roman" w:cs="Times New Roman"/>
        </w:rPr>
        <w:fldChar w:fldCharType="separate"/>
      </w:r>
      <w:hyperlink w:anchor="_Toc507427594" w:history="1">
        <w:r w:rsidR="00B0024C" w:rsidRPr="00B00588">
          <w:rPr>
            <w:rStyle w:val="aff5"/>
            <w:rFonts w:ascii="Times New Roman" w:hAnsi="Times New Roman" w:cs="Times New Roman"/>
            <w:noProof/>
            <w:sz w:val="20"/>
            <w:szCs w:val="20"/>
          </w:rPr>
          <w:t>Программа инструктажа по охране труда и технике безопасности</w:t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_Toc507427594 \h </w:instrText>
        </w:r>
        <w:r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8B28D2">
          <w:rPr>
            <w:rFonts w:ascii="Times New Roman" w:hAnsi="Times New Roman" w:cs="Times New Roman"/>
            <w:noProof/>
            <w:webHidden/>
            <w:sz w:val="20"/>
            <w:szCs w:val="20"/>
          </w:rPr>
          <w:t>3</w:t>
        </w:r>
        <w:r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:rsidR="00B0024C" w:rsidRPr="00B00588" w:rsidRDefault="00907D47" w:rsidP="00B0024C">
      <w:pPr>
        <w:pStyle w:val="10"/>
        <w:tabs>
          <w:tab w:val="right" w:leader="dot" w:pos="9911"/>
        </w:tabs>
        <w:spacing w:line="360" w:lineRule="auto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595" w:history="1">
        <w:r w:rsidR="00B0024C" w:rsidRPr="00B00588">
          <w:rPr>
            <w:rStyle w:val="aff5"/>
            <w:rFonts w:ascii="Times New Roman" w:hAnsi="Times New Roman" w:cs="Times New Roman"/>
            <w:noProof/>
            <w:sz w:val="20"/>
            <w:szCs w:val="20"/>
          </w:rPr>
          <w:t xml:space="preserve">Инструкция по охране труда для участников </w:t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_Toc507427595 \h </w:instrTex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8B28D2">
          <w:rPr>
            <w:rFonts w:ascii="Times New Roman" w:hAnsi="Times New Roman" w:cs="Times New Roman"/>
            <w:noProof/>
            <w:webHidden/>
            <w:sz w:val="20"/>
            <w:szCs w:val="20"/>
          </w:rPr>
          <w:t>4</w: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:rsidR="00B0024C" w:rsidRPr="00B00588" w:rsidRDefault="00907D47" w:rsidP="00B0024C">
      <w:pPr>
        <w:pStyle w:val="21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596" w:history="1">
        <w:r w:rsidR="00B0024C" w:rsidRPr="00B00588">
          <w:rPr>
            <w:rStyle w:val="aff5"/>
            <w:rFonts w:ascii="Times New Roman" w:hAnsi="Times New Roman" w:cs="Times New Roman"/>
            <w:noProof/>
            <w:sz w:val="20"/>
            <w:szCs w:val="20"/>
          </w:rPr>
          <w:t>1.Общие требования охраны труда</w:t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_Toc507427596 \h </w:instrTex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8B28D2">
          <w:rPr>
            <w:rFonts w:ascii="Times New Roman" w:hAnsi="Times New Roman" w:cs="Times New Roman"/>
            <w:noProof/>
            <w:webHidden/>
            <w:sz w:val="20"/>
            <w:szCs w:val="20"/>
          </w:rPr>
          <w:t>4</w: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:rsidR="00B0024C" w:rsidRPr="00B00588" w:rsidRDefault="00907D47" w:rsidP="00B0024C">
      <w:pPr>
        <w:pStyle w:val="21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597" w:history="1">
        <w:r w:rsidR="00B0024C" w:rsidRPr="00B00588">
          <w:rPr>
            <w:rStyle w:val="aff5"/>
            <w:rFonts w:ascii="Times New Roman" w:hAnsi="Times New Roman" w:cs="Times New Roman"/>
            <w:noProof/>
            <w:sz w:val="20"/>
            <w:szCs w:val="20"/>
          </w:rPr>
          <w:t>2.Требования охраны труда перед началом работы</w:t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_Toc507427597 \h </w:instrTex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8B28D2">
          <w:rPr>
            <w:rFonts w:ascii="Times New Roman" w:hAnsi="Times New Roman" w:cs="Times New Roman"/>
            <w:noProof/>
            <w:webHidden/>
            <w:sz w:val="20"/>
            <w:szCs w:val="20"/>
          </w:rPr>
          <w:t>6</w: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:rsidR="00B0024C" w:rsidRPr="00B00588" w:rsidRDefault="00907D47" w:rsidP="00B0024C">
      <w:pPr>
        <w:pStyle w:val="21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598" w:history="1">
        <w:r w:rsidR="00B0024C" w:rsidRPr="00B00588">
          <w:rPr>
            <w:rStyle w:val="aff5"/>
            <w:rFonts w:ascii="Times New Roman" w:hAnsi="Times New Roman" w:cs="Times New Roman"/>
            <w:noProof/>
            <w:sz w:val="20"/>
            <w:szCs w:val="20"/>
          </w:rPr>
          <w:t>3.Требования охраны труда во время работы</w:t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_Toc507427598 \h </w:instrTex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8B28D2">
          <w:rPr>
            <w:rFonts w:ascii="Times New Roman" w:hAnsi="Times New Roman" w:cs="Times New Roman"/>
            <w:noProof/>
            <w:webHidden/>
            <w:sz w:val="20"/>
            <w:szCs w:val="20"/>
          </w:rPr>
          <w:t>6</w: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:rsidR="00B0024C" w:rsidRPr="00B00588" w:rsidRDefault="00907D47" w:rsidP="00B0024C">
      <w:pPr>
        <w:pStyle w:val="21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599" w:history="1">
        <w:r w:rsidR="00B0024C" w:rsidRPr="00B00588">
          <w:rPr>
            <w:rStyle w:val="aff5"/>
            <w:rFonts w:ascii="Times New Roman" w:hAnsi="Times New Roman" w:cs="Times New Roman"/>
            <w:noProof/>
            <w:sz w:val="20"/>
            <w:szCs w:val="20"/>
          </w:rPr>
          <w:t>4. Требования охраны труда в аварийных ситуациях</w:t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_Toc507427599 \h </w:instrTex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8B28D2">
          <w:rPr>
            <w:rFonts w:ascii="Times New Roman" w:hAnsi="Times New Roman" w:cs="Times New Roman"/>
            <w:noProof/>
            <w:webHidden/>
            <w:sz w:val="20"/>
            <w:szCs w:val="20"/>
          </w:rPr>
          <w:t>9</w: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:rsidR="00B0024C" w:rsidRPr="00B00588" w:rsidRDefault="00907D47" w:rsidP="00B0024C">
      <w:pPr>
        <w:pStyle w:val="21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600" w:history="1">
        <w:r w:rsidR="00B0024C" w:rsidRPr="00B00588">
          <w:rPr>
            <w:rStyle w:val="aff5"/>
            <w:rFonts w:ascii="Times New Roman" w:hAnsi="Times New Roman" w:cs="Times New Roman"/>
            <w:noProof/>
            <w:sz w:val="20"/>
            <w:szCs w:val="20"/>
          </w:rPr>
          <w:t>5.Требование охраны труда по окончании работ</w:t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_Toc507427600 \h </w:instrTex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8B28D2">
          <w:rPr>
            <w:rFonts w:ascii="Times New Roman" w:hAnsi="Times New Roman" w:cs="Times New Roman"/>
            <w:noProof/>
            <w:webHidden/>
            <w:sz w:val="20"/>
            <w:szCs w:val="20"/>
          </w:rPr>
          <w:t>9</w: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:rsidR="00B0024C" w:rsidRPr="00B00588" w:rsidRDefault="00907D47" w:rsidP="00B0024C">
      <w:pPr>
        <w:pStyle w:val="10"/>
        <w:tabs>
          <w:tab w:val="right" w:leader="dot" w:pos="9911"/>
        </w:tabs>
        <w:spacing w:line="360" w:lineRule="auto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601" w:history="1">
        <w:r w:rsidR="00B0024C" w:rsidRPr="00B00588">
          <w:rPr>
            <w:rStyle w:val="aff5"/>
            <w:rFonts w:ascii="Times New Roman" w:hAnsi="Times New Roman" w:cs="Times New Roman"/>
            <w:noProof/>
            <w:sz w:val="20"/>
            <w:szCs w:val="20"/>
          </w:rPr>
          <w:t>Инструкция по охране труда для экспертов</w:t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_Toc507427601 \h </w:instrTex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8B28D2">
          <w:rPr>
            <w:rFonts w:ascii="Times New Roman" w:hAnsi="Times New Roman" w:cs="Times New Roman"/>
            <w:noProof/>
            <w:webHidden/>
            <w:sz w:val="20"/>
            <w:szCs w:val="20"/>
          </w:rPr>
          <w:t>11</w: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:rsidR="00B0024C" w:rsidRPr="00B00588" w:rsidRDefault="00907D47" w:rsidP="00B0024C">
      <w:pPr>
        <w:pStyle w:val="10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602" w:history="1">
        <w:r w:rsidR="00B0024C" w:rsidRPr="00B00588">
          <w:rPr>
            <w:rStyle w:val="aff5"/>
            <w:rFonts w:ascii="Times New Roman" w:hAnsi="Times New Roman" w:cs="Times New Roman"/>
            <w:noProof/>
            <w:sz w:val="20"/>
            <w:szCs w:val="20"/>
          </w:rPr>
          <w:t>1.Общие требования охраны труда</w:t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_Toc507427602 \h </w:instrTex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8B28D2">
          <w:rPr>
            <w:rFonts w:ascii="Times New Roman" w:hAnsi="Times New Roman" w:cs="Times New Roman"/>
            <w:noProof/>
            <w:webHidden/>
            <w:sz w:val="20"/>
            <w:szCs w:val="20"/>
          </w:rPr>
          <w:t>11</w: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:rsidR="00B0024C" w:rsidRPr="00B00588" w:rsidRDefault="00907D47" w:rsidP="00B0024C">
      <w:pPr>
        <w:pStyle w:val="10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603" w:history="1">
        <w:r w:rsidR="00B0024C" w:rsidRPr="00B00588">
          <w:rPr>
            <w:rStyle w:val="aff5"/>
            <w:rFonts w:ascii="Times New Roman" w:hAnsi="Times New Roman" w:cs="Times New Roman"/>
            <w:noProof/>
            <w:sz w:val="20"/>
            <w:szCs w:val="20"/>
          </w:rPr>
          <w:t>2.Требования охраны труда перед началом работы</w:t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_Toc507427603 \h </w:instrTex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8B28D2">
          <w:rPr>
            <w:rFonts w:ascii="Times New Roman" w:hAnsi="Times New Roman" w:cs="Times New Roman"/>
            <w:noProof/>
            <w:webHidden/>
            <w:sz w:val="20"/>
            <w:szCs w:val="20"/>
          </w:rPr>
          <w:t>11</w: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:rsidR="00B0024C" w:rsidRPr="00B00588" w:rsidRDefault="00907D47" w:rsidP="00B0024C">
      <w:pPr>
        <w:pStyle w:val="10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604" w:history="1">
        <w:r w:rsidR="00B0024C" w:rsidRPr="00B00588">
          <w:rPr>
            <w:rStyle w:val="aff5"/>
            <w:rFonts w:ascii="Times New Roman" w:hAnsi="Times New Roman" w:cs="Times New Roman"/>
            <w:noProof/>
            <w:sz w:val="20"/>
            <w:szCs w:val="20"/>
          </w:rPr>
          <w:t>3.Требования охраны труда во время работы</w:t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_Toc507427604 \h </w:instrTex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8B28D2">
          <w:rPr>
            <w:rFonts w:ascii="Times New Roman" w:hAnsi="Times New Roman" w:cs="Times New Roman"/>
            <w:noProof/>
            <w:webHidden/>
            <w:sz w:val="20"/>
            <w:szCs w:val="20"/>
          </w:rPr>
          <w:t>12</w: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:rsidR="00B0024C" w:rsidRPr="00B00588" w:rsidRDefault="00907D47" w:rsidP="00B0024C">
      <w:pPr>
        <w:pStyle w:val="10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  <w:sz w:val="20"/>
          <w:szCs w:val="20"/>
        </w:rPr>
      </w:pPr>
      <w:hyperlink w:anchor="_Toc507427605" w:history="1">
        <w:r w:rsidR="00B0024C" w:rsidRPr="00B00588">
          <w:rPr>
            <w:rStyle w:val="aff5"/>
            <w:rFonts w:ascii="Times New Roman" w:hAnsi="Times New Roman" w:cs="Times New Roman"/>
            <w:noProof/>
            <w:sz w:val="20"/>
            <w:szCs w:val="20"/>
          </w:rPr>
          <w:t>4. Требования охраны труда в аварийных ситуациях</w:t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_Toc507427605 \h </w:instrTex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8B28D2">
          <w:rPr>
            <w:rFonts w:ascii="Times New Roman" w:hAnsi="Times New Roman" w:cs="Times New Roman"/>
            <w:noProof/>
            <w:webHidden/>
            <w:sz w:val="20"/>
            <w:szCs w:val="20"/>
          </w:rPr>
          <w:t>13</w: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:rsidR="00B0024C" w:rsidRPr="00B00588" w:rsidRDefault="00907D47" w:rsidP="00B0024C">
      <w:pPr>
        <w:pStyle w:val="10"/>
        <w:tabs>
          <w:tab w:val="right" w:leader="dot" w:pos="9911"/>
        </w:tabs>
        <w:spacing w:line="360" w:lineRule="auto"/>
        <w:ind w:left="567"/>
        <w:rPr>
          <w:rFonts w:ascii="Times New Roman" w:eastAsia="Times New Roman" w:hAnsi="Times New Roman" w:cs="Times New Roman"/>
          <w:noProof/>
        </w:rPr>
      </w:pPr>
      <w:hyperlink w:anchor="_Toc507427606" w:history="1">
        <w:r w:rsidR="00B0024C" w:rsidRPr="00B00588">
          <w:rPr>
            <w:rStyle w:val="aff5"/>
            <w:rFonts w:ascii="Times New Roman" w:hAnsi="Times New Roman" w:cs="Times New Roman"/>
            <w:noProof/>
            <w:sz w:val="20"/>
            <w:szCs w:val="20"/>
          </w:rPr>
          <w:t>5.Требование охраны труда по окончании работ</w:t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tab/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begin"/>
        </w:r>
        <w:r w:rsidR="00B0024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instrText xml:space="preserve"> PAGEREF _Toc507427606 \h </w:instrTex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separate"/>
        </w:r>
        <w:r w:rsidR="008B28D2">
          <w:rPr>
            <w:rFonts w:ascii="Times New Roman" w:hAnsi="Times New Roman" w:cs="Times New Roman"/>
            <w:noProof/>
            <w:webHidden/>
            <w:sz w:val="20"/>
            <w:szCs w:val="20"/>
          </w:rPr>
          <w:t>15</w:t>
        </w:r>
        <w:r w:rsidR="006E418C" w:rsidRPr="00B00588">
          <w:rPr>
            <w:rFonts w:ascii="Times New Roman" w:hAnsi="Times New Roman" w:cs="Times New Roman"/>
            <w:noProof/>
            <w:webHidden/>
            <w:sz w:val="20"/>
            <w:szCs w:val="20"/>
          </w:rPr>
          <w:fldChar w:fldCharType="end"/>
        </w:r>
      </w:hyperlink>
    </w:p>
    <w:p w:rsidR="00B0024C" w:rsidRPr="00B0024C" w:rsidRDefault="006E418C" w:rsidP="00B0024C">
      <w:pPr>
        <w:spacing w:line="360" w:lineRule="auto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  <w:b/>
          <w:bCs/>
        </w:rPr>
        <w:fldChar w:fldCharType="end"/>
      </w:r>
    </w:p>
    <w:p w:rsidR="00B0024C" w:rsidRPr="00B0024C" w:rsidRDefault="00B0024C" w:rsidP="00B0024C">
      <w:pPr>
        <w:rPr>
          <w:rFonts w:ascii="Times New Roman" w:hAnsi="Times New Roman" w:cs="Times New Roman"/>
        </w:rPr>
      </w:pPr>
    </w:p>
    <w:p w:rsidR="00B0024C" w:rsidRPr="00B0024C" w:rsidRDefault="00B0024C" w:rsidP="00B0024C">
      <w:pPr>
        <w:pStyle w:val="1"/>
        <w:spacing w:before="12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0024C">
        <w:rPr>
          <w:rFonts w:ascii="Times New Roman" w:hAnsi="Times New Roman" w:cs="Times New Roman"/>
          <w:sz w:val="24"/>
          <w:szCs w:val="24"/>
        </w:rPr>
        <w:br w:type="page"/>
      </w:r>
      <w:bookmarkStart w:id="1" w:name="_Toc507427594"/>
      <w:r w:rsidRPr="00F31E81">
        <w:rPr>
          <w:rFonts w:ascii="Times New Roman" w:hAnsi="Times New Roman" w:cs="Times New Roman"/>
          <w:color w:val="auto"/>
          <w:sz w:val="24"/>
          <w:szCs w:val="24"/>
        </w:rPr>
        <w:lastRenderedPageBreak/>
        <w:t>Программа инструктажа по охране труда и технике безопасности</w:t>
      </w:r>
      <w:bookmarkEnd w:id="1"/>
    </w:p>
    <w:p w:rsidR="00B0024C" w:rsidRPr="00B0024C" w:rsidRDefault="00B0024C" w:rsidP="002F7A42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</w:rPr>
      </w:pPr>
    </w:p>
    <w:p w:rsidR="00907B13" w:rsidRPr="0012417F" w:rsidRDefault="00907B13" w:rsidP="00907B13">
      <w:pPr>
        <w:pStyle w:val="aff4"/>
        <w:numPr>
          <w:ilvl w:val="0"/>
          <w:numId w:val="21"/>
        </w:numPr>
        <w:rPr>
          <w:rFonts w:ascii="Times New Roman" w:hAnsi="Times New Roman" w:cs="Times New Roman"/>
          <w:sz w:val="24"/>
        </w:rPr>
      </w:pPr>
      <w:r w:rsidRPr="0012417F">
        <w:rPr>
          <w:rFonts w:ascii="Times New Roman" w:hAnsi="Times New Roman" w:cs="Times New Roman"/>
          <w:sz w:val="24"/>
        </w:rPr>
        <w:t xml:space="preserve">Общие сведения о месте проведения конкурса, расположение компетенции, время трансфера до места проживания, расположение транспорта для площадки, особенности питания участников и экспертов, месторасположение санитарно-бытовых помещений, питьевой воды, медицинского пункта, аптечки первой помощи, средств первичного пожаротушения. </w:t>
      </w:r>
    </w:p>
    <w:p w:rsidR="00907B13" w:rsidRPr="0012417F" w:rsidRDefault="00907B13" w:rsidP="00907B13">
      <w:pPr>
        <w:pStyle w:val="aff4"/>
        <w:numPr>
          <w:ilvl w:val="0"/>
          <w:numId w:val="21"/>
        </w:numPr>
        <w:rPr>
          <w:rFonts w:ascii="Times New Roman" w:hAnsi="Times New Roman" w:cs="Times New Roman"/>
          <w:sz w:val="24"/>
        </w:rPr>
      </w:pPr>
      <w:r w:rsidRPr="0012417F">
        <w:rPr>
          <w:rFonts w:ascii="Times New Roman" w:hAnsi="Times New Roman" w:cs="Times New Roman"/>
          <w:sz w:val="24"/>
        </w:rPr>
        <w:t xml:space="preserve">Время начала и окончания проведения конкурсных заданий, нахождение посторонних лиц на площадке. </w:t>
      </w:r>
    </w:p>
    <w:p w:rsidR="00907B13" w:rsidRPr="0012417F" w:rsidRDefault="00907B13" w:rsidP="00907B13">
      <w:pPr>
        <w:pStyle w:val="aff4"/>
        <w:numPr>
          <w:ilvl w:val="0"/>
          <w:numId w:val="21"/>
        </w:numPr>
        <w:rPr>
          <w:rFonts w:ascii="Times New Roman" w:hAnsi="Times New Roman" w:cs="Times New Roman"/>
          <w:sz w:val="24"/>
        </w:rPr>
      </w:pPr>
      <w:r w:rsidRPr="0012417F">
        <w:rPr>
          <w:rFonts w:ascii="Times New Roman" w:hAnsi="Times New Roman" w:cs="Times New Roman"/>
          <w:sz w:val="24"/>
        </w:rPr>
        <w:t>Контроль требований охраны труда участниками и экспертами. Штрафные баллы за нарушение требований охраны труда.</w:t>
      </w:r>
    </w:p>
    <w:p w:rsidR="00907B13" w:rsidRPr="0012417F" w:rsidRDefault="00907B13" w:rsidP="00907B13">
      <w:pPr>
        <w:pStyle w:val="aff4"/>
        <w:numPr>
          <w:ilvl w:val="0"/>
          <w:numId w:val="21"/>
        </w:numPr>
        <w:rPr>
          <w:rFonts w:ascii="Times New Roman" w:hAnsi="Times New Roman" w:cs="Times New Roman"/>
          <w:sz w:val="24"/>
        </w:rPr>
      </w:pPr>
      <w:r w:rsidRPr="0012417F">
        <w:rPr>
          <w:rFonts w:ascii="Times New Roman" w:hAnsi="Times New Roman" w:cs="Times New Roman"/>
          <w:sz w:val="24"/>
        </w:rPr>
        <w:t xml:space="preserve">Вредные и опасные факторы во время выполнения конкурсных заданий и нахождения на территории проведения конкурса. </w:t>
      </w:r>
    </w:p>
    <w:p w:rsidR="00907B13" w:rsidRPr="0012417F" w:rsidRDefault="00907B13" w:rsidP="00907B13">
      <w:pPr>
        <w:pStyle w:val="aff4"/>
        <w:numPr>
          <w:ilvl w:val="0"/>
          <w:numId w:val="21"/>
        </w:numPr>
        <w:rPr>
          <w:rFonts w:ascii="Times New Roman" w:hAnsi="Times New Roman" w:cs="Times New Roman"/>
          <w:sz w:val="24"/>
        </w:rPr>
      </w:pPr>
      <w:r w:rsidRPr="0012417F">
        <w:rPr>
          <w:rFonts w:ascii="Times New Roman" w:hAnsi="Times New Roman" w:cs="Times New Roman"/>
          <w:sz w:val="24"/>
        </w:rPr>
        <w:t xml:space="preserve">Общие обязанности участника и экспертов по охране труда, общие правила поведения во время выполнения конкурсных заданий и на территории. </w:t>
      </w:r>
    </w:p>
    <w:p w:rsidR="00907B13" w:rsidRPr="0012417F" w:rsidRDefault="00907B13" w:rsidP="00907B13">
      <w:pPr>
        <w:pStyle w:val="aff4"/>
        <w:numPr>
          <w:ilvl w:val="0"/>
          <w:numId w:val="21"/>
        </w:numPr>
        <w:rPr>
          <w:rFonts w:ascii="Times New Roman" w:hAnsi="Times New Roman" w:cs="Times New Roman"/>
          <w:sz w:val="24"/>
        </w:rPr>
      </w:pPr>
      <w:r w:rsidRPr="0012417F">
        <w:rPr>
          <w:rFonts w:ascii="Times New Roman" w:hAnsi="Times New Roman" w:cs="Times New Roman"/>
          <w:sz w:val="24"/>
        </w:rPr>
        <w:t xml:space="preserve">Основные требования санитарии и личной гигиены. </w:t>
      </w:r>
    </w:p>
    <w:p w:rsidR="00907B13" w:rsidRPr="0012417F" w:rsidRDefault="00907B13" w:rsidP="00907B13">
      <w:pPr>
        <w:pStyle w:val="aff4"/>
        <w:numPr>
          <w:ilvl w:val="0"/>
          <w:numId w:val="21"/>
        </w:numPr>
        <w:rPr>
          <w:rFonts w:ascii="Times New Roman" w:hAnsi="Times New Roman" w:cs="Times New Roman"/>
          <w:sz w:val="24"/>
        </w:rPr>
      </w:pPr>
      <w:r w:rsidRPr="0012417F">
        <w:rPr>
          <w:rFonts w:ascii="Times New Roman" w:hAnsi="Times New Roman" w:cs="Times New Roman"/>
          <w:sz w:val="24"/>
        </w:rPr>
        <w:t xml:space="preserve">Средства индивидуальной и коллективной защиты, необходимость их использования. </w:t>
      </w:r>
    </w:p>
    <w:p w:rsidR="00907B13" w:rsidRPr="0012417F" w:rsidRDefault="00907B13" w:rsidP="00907B13">
      <w:pPr>
        <w:pStyle w:val="aff4"/>
        <w:numPr>
          <w:ilvl w:val="0"/>
          <w:numId w:val="21"/>
        </w:numPr>
        <w:rPr>
          <w:rFonts w:ascii="Times New Roman" w:hAnsi="Times New Roman" w:cs="Times New Roman"/>
          <w:sz w:val="24"/>
        </w:rPr>
      </w:pPr>
      <w:r w:rsidRPr="0012417F">
        <w:rPr>
          <w:rFonts w:ascii="Times New Roman" w:hAnsi="Times New Roman" w:cs="Times New Roman"/>
          <w:sz w:val="24"/>
        </w:rPr>
        <w:t xml:space="preserve">Порядок действий при плохом самочувствии или получении травмы. Правила оказания первой помощи. </w:t>
      </w:r>
    </w:p>
    <w:p w:rsidR="00B0024C" w:rsidRPr="0012417F" w:rsidRDefault="00907B13" w:rsidP="00907B13">
      <w:pPr>
        <w:pStyle w:val="aff4"/>
        <w:numPr>
          <w:ilvl w:val="0"/>
          <w:numId w:val="21"/>
        </w:numPr>
        <w:rPr>
          <w:rFonts w:ascii="Times New Roman" w:hAnsi="Times New Roman" w:cs="Times New Roman"/>
          <w:sz w:val="24"/>
        </w:rPr>
      </w:pPr>
      <w:r w:rsidRPr="0012417F">
        <w:rPr>
          <w:rFonts w:ascii="Times New Roman" w:hAnsi="Times New Roman" w:cs="Times New Roman"/>
          <w:sz w:val="24"/>
        </w:rPr>
        <w:t>Действия при возникновении чрезвычайной ситуации, ознакомление со схемой эвакуации и пожарными выходами.</w:t>
      </w:r>
    </w:p>
    <w:p w:rsidR="00B0024C" w:rsidRPr="00B0024C" w:rsidRDefault="00B0024C" w:rsidP="00AC3C1A">
      <w:pPr>
        <w:pStyle w:val="1"/>
        <w:spacing w:before="120" w:line="240" w:lineRule="auto"/>
        <w:ind w:firstLine="709"/>
        <w:rPr>
          <w:rFonts w:ascii="Times New Roman" w:hAnsi="Times New Roman" w:cs="Times New Roman"/>
        </w:rPr>
      </w:pPr>
      <w:r w:rsidRPr="00B0024C">
        <w:rPr>
          <w:rFonts w:ascii="Times New Roman" w:hAnsi="Times New Roman" w:cs="Times New Roman"/>
          <w:sz w:val="24"/>
          <w:szCs w:val="24"/>
        </w:rPr>
        <w:br w:type="page"/>
      </w:r>
    </w:p>
    <w:p w:rsidR="00AC3C1A" w:rsidRPr="00AC3C1A" w:rsidRDefault="00AC3C1A" w:rsidP="00AC3C1A">
      <w:pPr>
        <w:keepNext/>
        <w:keepLines/>
        <w:spacing w:before="120" w:after="120" w:line="240" w:lineRule="auto"/>
        <w:ind w:firstLine="709"/>
        <w:outlineLvl w:val="0"/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</w:rPr>
      </w:pPr>
      <w:bookmarkStart w:id="2" w:name="_Toc507427595"/>
      <w:r w:rsidRPr="00F31E81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 xml:space="preserve">Инструкция по охране труда для участников </w:t>
      </w:r>
      <w:bookmarkEnd w:id="2"/>
    </w:p>
    <w:p w:rsidR="00AC3C1A" w:rsidRPr="00AC3C1A" w:rsidRDefault="00AC3C1A" w:rsidP="00AC3C1A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AC3C1A" w:rsidRPr="00AC3C1A" w:rsidRDefault="00AC3C1A" w:rsidP="00AC3C1A">
      <w:pPr>
        <w:keepNext/>
        <w:spacing w:before="120" w:after="12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bookmarkStart w:id="3" w:name="_Toc507427596"/>
      <w:r w:rsidRPr="00AC3C1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1.Общие требования охраны труда</w:t>
      </w:r>
      <w:bookmarkEnd w:id="3"/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1.1. К самостоятельному выполнению конкурсных заданий допускаются участники не моложе 16 лет:</w:t>
      </w:r>
    </w:p>
    <w:p w:rsidR="000C1BB8" w:rsidRPr="000C1BB8" w:rsidRDefault="000C1BB8" w:rsidP="00B115F3">
      <w:pPr>
        <w:pStyle w:val="aff4"/>
        <w:numPr>
          <w:ilvl w:val="0"/>
          <w:numId w:val="24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прошедшие инструктаж по охране труда по «Программе инструктажа по охране труда и технике безопасности»;</w:t>
      </w:r>
    </w:p>
    <w:p w:rsidR="000C1BB8" w:rsidRPr="000C1BB8" w:rsidRDefault="000C1BB8" w:rsidP="00B115F3">
      <w:pPr>
        <w:pStyle w:val="aff4"/>
        <w:numPr>
          <w:ilvl w:val="0"/>
          <w:numId w:val="24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ознакомленные с инструкцией по охране труда;</w:t>
      </w:r>
    </w:p>
    <w:p w:rsidR="000C1BB8" w:rsidRPr="000C1BB8" w:rsidRDefault="000C1BB8" w:rsidP="00B115F3">
      <w:pPr>
        <w:pStyle w:val="aff4"/>
        <w:numPr>
          <w:ilvl w:val="0"/>
          <w:numId w:val="24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имеющие необходимые навыки по эксплуатации инструмента, приспособлений совместной работы на оборудовании;</w:t>
      </w:r>
    </w:p>
    <w:p w:rsidR="000C1BB8" w:rsidRPr="000C1BB8" w:rsidRDefault="000C1BB8" w:rsidP="00B115F3">
      <w:pPr>
        <w:pStyle w:val="aff4"/>
        <w:numPr>
          <w:ilvl w:val="0"/>
          <w:numId w:val="24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не имеющие противопоказаний к выполнению конкурсных заданий по состоянию здоровья.</w:t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1.2. В процессе выполнения конкурсных заданий и нахождения на территории и в помещениях места проведения конкурса, участник обязан:</w:t>
      </w:r>
    </w:p>
    <w:p w:rsidR="000C1BB8" w:rsidRPr="00B115F3" w:rsidRDefault="0073675A" w:rsidP="00B115F3">
      <w:pPr>
        <w:pStyle w:val="aff4"/>
        <w:numPr>
          <w:ilvl w:val="0"/>
          <w:numId w:val="32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четко соблюдать</w:t>
      </w:r>
      <w:r w:rsidRPr="00B115F3">
        <w:rPr>
          <w:rFonts w:ascii="Times New Roman" w:hAnsi="Times New Roman" w:cs="Times New Roman"/>
          <w:sz w:val="24"/>
          <w:szCs w:val="24"/>
        </w:rPr>
        <w:t xml:space="preserve"> </w:t>
      </w:r>
      <w:r w:rsidR="000C1BB8" w:rsidRPr="00B115F3">
        <w:rPr>
          <w:rFonts w:ascii="Times New Roman" w:hAnsi="Times New Roman" w:cs="Times New Roman"/>
          <w:sz w:val="24"/>
          <w:szCs w:val="24"/>
        </w:rPr>
        <w:t>инструкции по охране труда и технике безопасности;</w:t>
      </w:r>
    </w:p>
    <w:p w:rsidR="000C1BB8" w:rsidRPr="00B115F3" w:rsidRDefault="000C1BB8" w:rsidP="00B115F3">
      <w:pPr>
        <w:pStyle w:val="aff4"/>
        <w:numPr>
          <w:ilvl w:val="0"/>
          <w:numId w:val="32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не заходить за ограждения и в технические помещения;</w:t>
      </w:r>
    </w:p>
    <w:p w:rsidR="000C1BB8" w:rsidRPr="00B115F3" w:rsidRDefault="000C1BB8" w:rsidP="00B115F3">
      <w:pPr>
        <w:pStyle w:val="aff4"/>
        <w:numPr>
          <w:ilvl w:val="0"/>
          <w:numId w:val="32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соблюдать личную гигиену;</w:t>
      </w:r>
    </w:p>
    <w:p w:rsidR="000C1BB8" w:rsidRPr="00B115F3" w:rsidRDefault="000C1BB8" w:rsidP="00B115F3">
      <w:pPr>
        <w:pStyle w:val="aff4"/>
        <w:numPr>
          <w:ilvl w:val="0"/>
          <w:numId w:val="32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принимать пищу в строго отведенных местах;</w:t>
      </w:r>
    </w:p>
    <w:p w:rsidR="000C1BB8" w:rsidRPr="00B115F3" w:rsidRDefault="000C1BB8" w:rsidP="00B115F3">
      <w:pPr>
        <w:pStyle w:val="aff4"/>
        <w:numPr>
          <w:ilvl w:val="0"/>
          <w:numId w:val="32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самостоятельно использовать инструмент и оборудование</w:t>
      </w:r>
      <w:r w:rsidR="0073675A">
        <w:rPr>
          <w:rFonts w:ascii="Times New Roman" w:hAnsi="Times New Roman" w:cs="Times New Roman"/>
          <w:sz w:val="24"/>
          <w:szCs w:val="24"/>
        </w:rPr>
        <w:t>,</w:t>
      </w:r>
      <w:r w:rsidRPr="00B115F3">
        <w:rPr>
          <w:rFonts w:ascii="Times New Roman" w:hAnsi="Times New Roman" w:cs="Times New Roman"/>
          <w:sz w:val="24"/>
          <w:szCs w:val="24"/>
        </w:rPr>
        <w:t xml:space="preserve"> разрешенное к выполнению конкурсного задания.</w:t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1.</w:t>
      </w:r>
      <w:r w:rsidR="00196D00">
        <w:rPr>
          <w:rFonts w:ascii="Times New Roman" w:hAnsi="Times New Roman" w:cs="Times New Roman"/>
          <w:sz w:val="24"/>
          <w:szCs w:val="24"/>
        </w:rPr>
        <w:t>3</w:t>
      </w:r>
      <w:r w:rsidRPr="000C1BB8">
        <w:rPr>
          <w:rFonts w:ascii="Times New Roman" w:hAnsi="Times New Roman" w:cs="Times New Roman"/>
          <w:sz w:val="24"/>
          <w:szCs w:val="24"/>
        </w:rPr>
        <w:t>. Участник возрастной группы 16+ для выполнения конкурсного задания использует оборудование: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0"/>
        <w:gridCol w:w="5211"/>
      </w:tblGrid>
      <w:tr w:rsidR="000C1BB8" w:rsidRPr="000C1BB8" w:rsidTr="000C1BB8">
        <w:trPr>
          <w:trHeight w:val="107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817CD2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оборудования</w:t>
            </w:r>
          </w:p>
        </w:tc>
      </w:tr>
      <w:tr w:rsidR="000C1BB8" w:rsidRPr="000C1BB8" w:rsidTr="000C1BB8">
        <w:trPr>
          <w:trHeight w:val="313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817CD2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использует самостоятельно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817CD2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выполняет конкурсное задание совместно с экспертом</w:t>
            </w:r>
          </w:p>
        </w:tc>
      </w:tr>
      <w:tr w:rsidR="000C1BB8" w:rsidRPr="000C1BB8" w:rsidTr="000C1BB8">
        <w:trPr>
          <w:trHeight w:val="109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817CD2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Устройство для посадки сетного полотна на канаты и вязки сетного полотна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73675A">
            <w:pPr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1BB8" w:rsidRPr="000C1BB8" w:rsidTr="000C1BB8">
        <w:trPr>
          <w:trHeight w:val="109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817CD2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Устройство для кройки сетного полотна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73675A">
            <w:pPr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1BB8" w:rsidRPr="000C1BB8" w:rsidTr="000C1BB8">
        <w:trPr>
          <w:trHeight w:val="109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817CD2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Электронный весы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73675A">
            <w:pPr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1BB8" w:rsidRPr="000C1BB8" w:rsidTr="000C1BB8">
        <w:trPr>
          <w:trHeight w:val="109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817CD2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Малогабаритная траловая (гиневая) лебедки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73675A">
            <w:pPr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1BB8" w:rsidRPr="000C1BB8" w:rsidTr="000C1BB8">
        <w:trPr>
          <w:trHeight w:val="109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817CD2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Малогабаритная ваерная лебедки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73675A">
            <w:pPr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1BB8" w:rsidRPr="000C1BB8" w:rsidTr="000C1BB8">
        <w:trPr>
          <w:trHeight w:val="109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817CD2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 xml:space="preserve">ПК (Программное обеспечение САПР) 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73675A">
            <w:pPr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1BB8" w:rsidRPr="000C1BB8" w:rsidTr="000C1BB8">
        <w:trPr>
          <w:trHeight w:val="315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817CD2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 xml:space="preserve">Игличка 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73675A">
            <w:pPr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1BB8" w:rsidRPr="000C1BB8" w:rsidTr="000C1BB8">
        <w:trPr>
          <w:trHeight w:val="109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817CD2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Нож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73675A">
            <w:pPr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1BB8" w:rsidRPr="000C1BB8" w:rsidTr="000C1BB8">
        <w:trPr>
          <w:trHeight w:val="315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817CD2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 xml:space="preserve">Рулетка (линейка) 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73675A">
            <w:pPr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C1BB8" w:rsidRPr="000C1BB8" w:rsidTr="000C1BB8">
        <w:trPr>
          <w:trHeight w:val="109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817CD2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Линейка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1BB8" w:rsidRPr="000C1BB8" w:rsidRDefault="000C1BB8" w:rsidP="0073675A">
            <w:pPr>
              <w:spacing w:before="120" w:after="12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C1BB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1.</w:t>
      </w:r>
      <w:r w:rsidR="00196D00">
        <w:rPr>
          <w:rFonts w:ascii="Times New Roman" w:hAnsi="Times New Roman" w:cs="Times New Roman"/>
          <w:sz w:val="24"/>
          <w:szCs w:val="24"/>
        </w:rPr>
        <w:t>4</w:t>
      </w:r>
      <w:r w:rsidRPr="000C1BB8">
        <w:rPr>
          <w:rFonts w:ascii="Times New Roman" w:hAnsi="Times New Roman" w:cs="Times New Roman"/>
          <w:sz w:val="24"/>
          <w:szCs w:val="24"/>
        </w:rPr>
        <w:t>. При выполнении конкурсного задания на участника могут воздействовать следующие вредные и (или) опасные факторы:</w:t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Физические:</w:t>
      </w:r>
    </w:p>
    <w:p w:rsidR="000C1BB8" w:rsidRPr="00817CD2" w:rsidRDefault="000C1BB8" w:rsidP="00817CD2">
      <w:pPr>
        <w:pStyle w:val="aff4"/>
        <w:numPr>
          <w:ilvl w:val="0"/>
          <w:numId w:val="25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режущие и колющие предметы;</w:t>
      </w:r>
    </w:p>
    <w:p w:rsidR="000C1BB8" w:rsidRPr="00817CD2" w:rsidRDefault="000C1BB8" w:rsidP="00817CD2">
      <w:pPr>
        <w:pStyle w:val="aff4"/>
        <w:numPr>
          <w:ilvl w:val="0"/>
          <w:numId w:val="25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термические ожоги;</w:t>
      </w:r>
    </w:p>
    <w:p w:rsidR="000C1BB8" w:rsidRPr="00817CD2" w:rsidRDefault="000C1BB8" w:rsidP="00817CD2">
      <w:pPr>
        <w:pStyle w:val="aff4"/>
        <w:numPr>
          <w:ilvl w:val="0"/>
          <w:numId w:val="25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поражение электрическим током;</w:t>
      </w:r>
    </w:p>
    <w:p w:rsidR="000C1BB8" w:rsidRPr="00817CD2" w:rsidRDefault="000C1BB8" w:rsidP="00817CD2">
      <w:pPr>
        <w:pStyle w:val="aff4"/>
        <w:numPr>
          <w:ilvl w:val="0"/>
          <w:numId w:val="25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опасность травмирования рук и головы при работе на оборудовании;</w:t>
      </w:r>
    </w:p>
    <w:p w:rsidR="000C1BB8" w:rsidRPr="00817CD2" w:rsidRDefault="000C1BB8" w:rsidP="00817CD2">
      <w:pPr>
        <w:pStyle w:val="aff4"/>
        <w:numPr>
          <w:ilvl w:val="0"/>
          <w:numId w:val="25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 xml:space="preserve">шум и вибрация; </w:t>
      </w:r>
    </w:p>
    <w:p w:rsidR="000C1BB8" w:rsidRPr="00817CD2" w:rsidRDefault="000C1BB8" w:rsidP="00817CD2">
      <w:pPr>
        <w:pStyle w:val="aff4"/>
        <w:numPr>
          <w:ilvl w:val="0"/>
          <w:numId w:val="25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повышенная запылённость воздуха рабочей зоны;</w:t>
      </w:r>
    </w:p>
    <w:p w:rsidR="000C1BB8" w:rsidRPr="00817CD2" w:rsidRDefault="000C1BB8" w:rsidP="00817CD2">
      <w:pPr>
        <w:pStyle w:val="aff4"/>
        <w:numPr>
          <w:ilvl w:val="0"/>
          <w:numId w:val="25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повышенная температура воздуха рабочей зоны;</w:t>
      </w:r>
    </w:p>
    <w:p w:rsidR="000C1BB8" w:rsidRPr="00817CD2" w:rsidRDefault="000C1BB8" w:rsidP="00817CD2">
      <w:pPr>
        <w:pStyle w:val="aff4"/>
        <w:numPr>
          <w:ilvl w:val="0"/>
          <w:numId w:val="25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пожароопасность;</w:t>
      </w:r>
    </w:p>
    <w:p w:rsidR="000C1BB8" w:rsidRPr="00817CD2" w:rsidRDefault="000C1BB8" w:rsidP="00817CD2">
      <w:pPr>
        <w:pStyle w:val="aff4"/>
        <w:numPr>
          <w:ilvl w:val="0"/>
          <w:numId w:val="25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вращающиеся элементы оборудования и оснастки;</w:t>
      </w:r>
    </w:p>
    <w:p w:rsidR="000C1BB8" w:rsidRPr="00817CD2" w:rsidRDefault="000C1BB8" w:rsidP="00817CD2">
      <w:pPr>
        <w:pStyle w:val="aff4"/>
        <w:numPr>
          <w:ilvl w:val="0"/>
          <w:numId w:val="25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отлетающие частицы.</w:t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Химические:</w:t>
      </w:r>
    </w:p>
    <w:p w:rsidR="000C1BB8" w:rsidRPr="00817CD2" w:rsidRDefault="000C1BB8" w:rsidP="00817CD2">
      <w:pPr>
        <w:pStyle w:val="aff4"/>
        <w:numPr>
          <w:ilvl w:val="0"/>
          <w:numId w:val="26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запах рыболовных материалов.</w:t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Психологические:</w:t>
      </w:r>
    </w:p>
    <w:p w:rsidR="000C1BB8" w:rsidRPr="00817CD2" w:rsidRDefault="000C1BB8" w:rsidP="00817CD2">
      <w:pPr>
        <w:pStyle w:val="aff4"/>
        <w:numPr>
          <w:ilvl w:val="0"/>
          <w:numId w:val="27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чрезмерное напряжение внимания;</w:t>
      </w:r>
    </w:p>
    <w:p w:rsidR="000C1BB8" w:rsidRPr="00817CD2" w:rsidRDefault="000C1BB8" w:rsidP="00817CD2">
      <w:pPr>
        <w:pStyle w:val="aff4"/>
        <w:numPr>
          <w:ilvl w:val="0"/>
          <w:numId w:val="27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усиленная нагрузка на зрение;</w:t>
      </w:r>
    </w:p>
    <w:p w:rsidR="000C1BB8" w:rsidRPr="00817CD2" w:rsidRDefault="000C1BB8" w:rsidP="00817CD2">
      <w:pPr>
        <w:pStyle w:val="aff4"/>
        <w:numPr>
          <w:ilvl w:val="0"/>
          <w:numId w:val="27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повышенная ответственность.</w:t>
      </w:r>
    </w:p>
    <w:p w:rsidR="000C1BB8" w:rsidRPr="000C1BB8" w:rsidRDefault="00196D00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</w:t>
      </w:r>
      <w:r w:rsidR="000C1BB8" w:rsidRPr="000C1BB8">
        <w:rPr>
          <w:rFonts w:ascii="Times New Roman" w:hAnsi="Times New Roman" w:cs="Times New Roman"/>
          <w:sz w:val="24"/>
          <w:szCs w:val="24"/>
        </w:rPr>
        <w:t>. Применяемые во время выполнения конкурсного задания средства индивидуальной защиты:</w:t>
      </w:r>
    </w:p>
    <w:p w:rsidR="000C1BB8" w:rsidRPr="00817CD2" w:rsidRDefault="000C1BB8" w:rsidP="00817CD2">
      <w:pPr>
        <w:pStyle w:val="aff4"/>
        <w:numPr>
          <w:ilvl w:val="0"/>
          <w:numId w:val="28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одежда - специальная;</w:t>
      </w:r>
    </w:p>
    <w:p w:rsidR="000C1BB8" w:rsidRPr="00817CD2" w:rsidRDefault="000C1BB8" w:rsidP="00817CD2">
      <w:pPr>
        <w:pStyle w:val="aff4"/>
        <w:numPr>
          <w:ilvl w:val="0"/>
          <w:numId w:val="28"/>
        </w:numPr>
        <w:spacing w:before="120" w:after="120" w:line="240" w:lineRule="auto"/>
        <w:ind w:left="1134"/>
        <w:jc w:val="both"/>
        <w:rPr>
          <w:rFonts w:ascii="Times New Roman" w:hAnsi="Times New Roman" w:cs="Times New Roman"/>
          <w:sz w:val="24"/>
          <w:szCs w:val="24"/>
        </w:rPr>
      </w:pPr>
      <w:r w:rsidRPr="00817CD2">
        <w:rPr>
          <w:rFonts w:ascii="Times New Roman" w:hAnsi="Times New Roman" w:cs="Times New Roman"/>
          <w:sz w:val="24"/>
          <w:szCs w:val="24"/>
        </w:rPr>
        <w:t>обувь с закрытым носом и резиновой подошвой.</w:t>
      </w:r>
    </w:p>
    <w:p w:rsidR="000C1BB8" w:rsidRPr="000C1BB8" w:rsidRDefault="000C1BB8" w:rsidP="001B2AB8">
      <w:pPr>
        <w:keepNext/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1.</w:t>
      </w:r>
      <w:r w:rsidR="00196D00">
        <w:rPr>
          <w:rFonts w:ascii="Times New Roman" w:hAnsi="Times New Roman" w:cs="Times New Roman"/>
          <w:sz w:val="24"/>
          <w:szCs w:val="24"/>
        </w:rPr>
        <w:t>6</w:t>
      </w:r>
      <w:r w:rsidRPr="000C1BB8">
        <w:rPr>
          <w:rFonts w:ascii="Times New Roman" w:hAnsi="Times New Roman" w:cs="Times New Roman"/>
          <w:sz w:val="24"/>
          <w:szCs w:val="24"/>
        </w:rPr>
        <w:t>. Знаки безопасности, используемые на рабочем месте, для обозначения присутствующих опасностей:</w:t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 xml:space="preserve">- F 04 Огнетушитель                                                  </w:t>
      </w:r>
      <w:r w:rsidRPr="000C1BB8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96875" cy="387985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" cy="387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C1BB8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 xml:space="preserve">- E 22 Указатель выхода                                        </w:t>
      </w:r>
      <w:r w:rsidRPr="000C1BB8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24535" cy="379730"/>
            <wp:effectExtent l="0" t="0" r="0" b="127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535" cy="379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 xml:space="preserve">- E 23 Указатель запасного выхода                      </w:t>
      </w:r>
      <w:r w:rsidRPr="000C1BB8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41680" cy="387985"/>
            <wp:effectExtent l="0" t="0" r="127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680" cy="387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 xml:space="preserve">- EC 01 Аптечка первой медицинской помощи     </w:t>
      </w:r>
      <w:r w:rsidRPr="000C1BB8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22910" cy="42291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422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 xml:space="preserve">- P 01 Запрещается курить                                       </w:t>
      </w:r>
      <w:r w:rsidRPr="000C1BB8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48310" cy="448310"/>
            <wp:effectExtent l="0" t="0" r="8890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310" cy="448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1.</w:t>
      </w:r>
      <w:r w:rsidR="00196D00">
        <w:rPr>
          <w:rFonts w:ascii="Times New Roman" w:hAnsi="Times New Roman" w:cs="Times New Roman"/>
          <w:sz w:val="24"/>
          <w:szCs w:val="24"/>
        </w:rPr>
        <w:t>7</w:t>
      </w:r>
      <w:r w:rsidRPr="000C1BB8">
        <w:rPr>
          <w:rFonts w:ascii="Times New Roman" w:hAnsi="Times New Roman" w:cs="Times New Roman"/>
          <w:sz w:val="24"/>
          <w:szCs w:val="24"/>
        </w:rPr>
        <w:t>. При несчастном случае пострадавший или очевидец несчастного случая обязан немедленно сообщить о случившемся Экспертам.</w:t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В помещении комнаты экспертов находится аптечка первой помощи, укомплектованная изделиями медицинского назначения, ее необходимо использовать для оказания первой помощи, самопомощи в случаях получения травмы.</w:t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В случае возникновения несчастного случая или болезни участника, об этом немедлен</w:t>
      </w:r>
      <w:r w:rsidR="00F56F63">
        <w:rPr>
          <w:rFonts w:ascii="Times New Roman" w:hAnsi="Times New Roman" w:cs="Times New Roman"/>
          <w:sz w:val="24"/>
          <w:szCs w:val="24"/>
        </w:rPr>
        <w:t>но уведомляе</w:t>
      </w:r>
      <w:r w:rsidR="003C3973">
        <w:rPr>
          <w:rFonts w:ascii="Times New Roman" w:hAnsi="Times New Roman" w:cs="Times New Roman"/>
          <w:sz w:val="24"/>
          <w:szCs w:val="24"/>
        </w:rPr>
        <w:t>тся Главный эксперт</w:t>
      </w:r>
      <w:r w:rsidRPr="000C1BB8">
        <w:rPr>
          <w:rFonts w:ascii="Times New Roman" w:hAnsi="Times New Roman" w:cs="Times New Roman"/>
          <w:sz w:val="24"/>
          <w:szCs w:val="24"/>
        </w:rPr>
        <w:t>. Главный эксперт принимает решение о назначении дополнительного времени для участия. В случае отстранения участника от дальнейшего участия в Чемпионате ввиду болезни или несчастного случая, он получит баллы за любую завершенную работу.</w:t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Вышеуказанные случаи подлежат обязательной регистрации в Форме регистрации несчастных случаев и в Форме регистрации перерывов в работе.</w:t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1.</w:t>
      </w:r>
      <w:r w:rsidR="00196D00">
        <w:rPr>
          <w:rFonts w:ascii="Times New Roman" w:hAnsi="Times New Roman" w:cs="Times New Roman"/>
          <w:sz w:val="24"/>
          <w:szCs w:val="24"/>
        </w:rPr>
        <w:t>8</w:t>
      </w:r>
      <w:r w:rsidRPr="000C1BB8">
        <w:rPr>
          <w:rFonts w:ascii="Times New Roman" w:hAnsi="Times New Roman" w:cs="Times New Roman"/>
          <w:sz w:val="24"/>
          <w:szCs w:val="24"/>
        </w:rPr>
        <w:t>. Участники, допустившие невыполнение или нарушение инструкции по охране труда, привлекаются к ответственности.</w:t>
      </w:r>
    </w:p>
    <w:p w:rsidR="000C1BB8" w:rsidRPr="000C1BB8" w:rsidRDefault="000C1BB8" w:rsidP="000C1BB8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C1BB8">
        <w:rPr>
          <w:rFonts w:ascii="Times New Roman" w:hAnsi="Times New Roman" w:cs="Times New Roman"/>
          <w:sz w:val="24"/>
          <w:szCs w:val="24"/>
        </w:rPr>
        <w:t>Несоблюдение участником норм и правил ОТ и ТБ ведет к потере баллов. Постоянное нарушение норм безопасности может привести к временному или перманентному отстранению аналогично апелляции.</w:t>
      </w:r>
    </w:p>
    <w:p w:rsidR="00AC3C1A" w:rsidRPr="00AC3C1A" w:rsidRDefault="00AC3C1A" w:rsidP="00AC3C1A">
      <w:pPr>
        <w:keepNext/>
        <w:spacing w:before="120" w:after="12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bookmarkStart w:id="4" w:name="_Toc507427597"/>
      <w:r w:rsidRPr="00AC3C1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2.Требования охраны труда перед началом работы</w:t>
      </w:r>
      <w:bookmarkEnd w:id="4"/>
    </w:p>
    <w:p w:rsidR="001B2AB8" w:rsidRPr="001B2AB8" w:rsidRDefault="001B2AB8" w:rsidP="003C3973">
      <w:pPr>
        <w:spacing w:before="120" w:after="12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5" w:name="_Toc507427598"/>
      <w:r w:rsidRPr="001B2AB8">
        <w:rPr>
          <w:rFonts w:ascii="Times New Roman" w:hAnsi="Times New Roman" w:cs="Times New Roman"/>
          <w:sz w:val="24"/>
          <w:szCs w:val="24"/>
        </w:rPr>
        <w:t>Перед началом выполнения конкурсного задания участники должны выполнить следующее:</w:t>
      </w:r>
    </w:p>
    <w:p w:rsidR="001B2AB8" w:rsidRPr="001B2AB8" w:rsidRDefault="001B2AB8" w:rsidP="003C3973">
      <w:pPr>
        <w:spacing w:before="120" w:after="12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1B2AB8">
        <w:rPr>
          <w:rFonts w:ascii="Times New Roman" w:hAnsi="Times New Roman" w:cs="Times New Roman"/>
          <w:sz w:val="24"/>
          <w:szCs w:val="24"/>
        </w:rPr>
        <w:t>2.1. В день С-1, все участники должны ознакомиться с инструкцией по технике безопасности, с планами эвакуации при возникновении пожара, местами расположения санитарно-бытовых помещений, медицинскими кабинетами, питьевой воды, подготовить рабочее место.</w:t>
      </w:r>
    </w:p>
    <w:p w:rsidR="001B2AB8" w:rsidRPr="001B2AB8" w:rsidRDefault="001B2AB8" w:rsidP="003C3973">
      <w:pPr>
        <w:spacing w:before="120" w:after="12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1B2AB8">
        <w:rPr>
          <w:rFonts w:ascii="Times New Roman" w:hAnsi="Times New Roman" w:cs="Times New Roman"/>
          <w:sz w:val="24"/>
          <w:szCs w:val="24"/>
        </w:rPr>
        <w:t>Проверить специальную одежду, обувь и др. с</w:t>
      </w:r>
      <w:r w:rsidR="003C3973">
        <w:rPr>
          <w:rFonts w:ascii="Times New Roman" w:hAnsi="Times New Roman" w:cs="Times New Roman"/>
          <w:sz w:val="24"/>
          <w:szCs w:val="24"/>
        </w:rPr>
        <w:t>редства индивидуальной защиты. На</w:t>
      </w:r>
      <w:r w:rsidRPr="001B2AB8">
        <w:rPr>
          <w:rFonts w:ascii="Times New Roman" w:hAnsi="Times New Roman" w:cs="Times New Roman"/>
          <w:sz w:val="24"/>
          <w:szCs w:val="24"/>
        </w:rPr>
        <w:t>деть необходимые средства защиты для выполнения подготовки рабочих мест, инструмента и оборудования.</w:t>
      </w:r>
    </w:p>
    <w:p w:rsidR="001B2AB8" w:rsidRPr="001B2AB8" w:rsidRDefault="001B2AB8" w:rsidP="001B2AB8">
      <w:pPr>
        <w:spacing w:before="120" w:after="120" w:line="240" w:lineRule="auto"/>
        <w:ind w:firstLine="709"/>
        <w:outlineLvl w:val="1"/>
        <w:rPr>
          <w:rFonts w:ascii="Times New Roman" w:hAnsi="Times New Roman" w:cs="Times New Roman"/>
          <w:sz w:val="24"/>
          <w:szCs w:val="24"/>
        </w:rPr>
      </w:pPr>
      <w:r w:rsidRPr="001B2AB8">
        <w:rPr>
          <w:rFonts w:ascii="Times New Roman" w:hAnsi="Times New Roman" w:cs="Times New Roman"/>
          <w:sz w:val="24"/>
          <w:szCs w:val="24"/>
        </w:rPr>
        <w:t>2.2. Подготовить рабочее место:</w:t>
      </w:r>
    </w:p>
    <w:p w:rsidR="001B2AB8" w:rsidRPr="00A04C4B" w:rsidRDefault="001B2AB8" w:rsidP="00A04C4B">
      <w:pPr>
        <w:pStyle w:val="aff4"/>
        <w:numPr>
          <w:ilvl w:val="0"/>
          <w:numId w:val="33"/>
        </w:numPr>
        <w:spacing w:before="120" w:after="120" w:line="240" w:lineRule="auto"/>
        <w:ind w:left="1134"/>
        <w:outlineLvl w:val="1"/>
        <w:rPr>
          <w:rFonts w:ascii="Times New Roman" w:hAnsi="Times New Roman" w:cs="Times New Roman"/>
          <w:sz w:val="24"/>
          <w:szCs w:val="24"/>
        </w:rPr>
      </w:pPr>
      <w:r w:rsidRPr="00A04C4B">
        <w:rPr>
          <w:rFonts w:ascii="Times New Roman" w:hAnsi="Times New Roman" w:cs="Times New Roman"/>
          <w:sz w:val="24"/>
          <w:szCs w:val="24"/>
        </w:rPr>
        <w:t>разместить инструмент и расходные материалы в инструментальный шкаф;</w:t>
      </w:r>
    </w:p>
    <w:p w:rsidR="001B2AB8" w:rsidRPr="00A04C4B" w:rsidRDefault="001B2AB8" w:rsidP="00A04C4B">
      <w:pPr>
        <w:pStyle w:val="aff4"/>
        <w:numPr>
          <w:ilvl w:val="0"/>
          <w:numId w:val="33"/>
        </w:numPr>
        <w:spacing w:before="120" w:after="120" w:line="240" w:lineRule="auto"/>
        <w:ind w:left="1134"/>
        <w:outlineLvl w:val="1"/>
        <w:rPr>
          <w:rFonts w:ascii="Times New Roman" w:hAnsi="Times New Roman" w:cs="Times New Roman"/>
          <w:sz w:val="24"/>
          <w:szCs w:val="24"/>
        </w:rPr>
      </w:pPr>
      <w:r w:rsidRPr="00A04C4B">
        <w:rPr>
          <w:rFonts w:ascii="Times New Roman" w:hAnsi="Times New Roman" w:cs="Times New Roman"/>
          <w:sz w:val="24"/>
          <w:szCs w:val="24"/>
        </w:rPr>
        <w:t>произвести подключение и настройку оборудования.</w:t>
      </w:r>
    </w:p>
    <w:p w:rsidR="001B2AB8" w:rsidRPr="001B2AB8" w:rsidRDefault="001B2AB8" w:rsidP="001B2AB8">
      <w:pPr>
        <w:spacing w:before="120" w:after="120" w:line="240" w:lineRule="auto"/>
        <w:ind w:firstLine="709"/>
        <w:outlineLvl w:val="1"/>
        <w:rPr>
          <w:rFonts w:ascii="Times New Roman" w:hAnsi="Times New Roman" w:cs="Times New Roman"/>
          <w:sz w:val="24"/>
          <w:szCs w:val="24"/>
        </w:rPr>
      </w:pPr>
      <w:r w:rsidRPr="001B2AB8">
        <w:rPr>
          <w:rFonts w:ascii="Times New Roman" w:hAnsi="Times New Roman" w:cs="Times New Roman"/>
          <w:sz w:val="24"/>
          <w:szCs w:val="24"/>
        </w:rPr>
        <w:t>2.3. Подготовить инструмент и оборудование, разрешенное к самостоятельной работе: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2"/>
        <w:gridCol w:w="6237"/>
      </w:tblGrid>
      <w:tr w:rsidR="001B2AB8" w:rsidRPr="001B2AB8" w:rsidTr="00A04C4B">
        <w:trPr>
          <w:trHeight w:val="522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B8" w:rsidRPr="001B2AB8" w:rsidRDefault="001B2AB8" w:rsidP="001B2AB8">
            <w:pPr>
              <w:spacing w:before="120" w:after="120" w:line="240" w:lineRule="auto"/>
              <w:contextualSpacing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B2A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инструмента/ оборудования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B8" w:rsidRPr="001B2AB8" w:rsidRDefault="001B2AB8" w:rsidP="001B2AB8">
            <w:pPr>
              <w:spacing w:before="120" w:after="120" w:line="240" w:lineRule="auto"/>
              <w:contextualSpacing/>
              <w:outlineLvl w:val="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B2AB8">
              <w:rPr>
                <w:rFonts w:ascii="Times New Roman" w:hAnsi="Times New Roman" w:cs="Times New Roman"/>
                <w:b/>
                <w:sz w:val="24"/>
                <w:szCs w:val="24"/>
              </w:rPr>
              <w:t>Правила подготовки к выполнению конкурсного</w:t>
            </w:r>
          </w:p>
          <w:p w:rsidR="001B2AB8" w:rsidRPr="001B2AB8" w:rsidRDefault="001B2AB8" w:rsidP="001B2AB8">
            <w:pPr>
              <w:spacing w:before="120" w:after="120" w:line="240" w:lineRule="auto"/>
              <w:contextualSpacing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B2AB8">
              <w:rPr>
                <w:rFonts w:ascii="Times New Roman" w:hAnsi="Times New Roman" w:cs="Times New Roman"/>
                <w:b/>
                <w:sz w:val="24"/>
                <w:szCs w:val="24"/>
              </w:rPr>
              <w:t>задания</w:t>
            </w:r>
          </w:p>
        </w:tc>
      </w:tr>
      <w:tr w:rsidR="001B2AB8" w:rsidRPr="001B2AB8" w:rsidTr="00A04C4B">
        <w:trPr>
          <w:trHeight w:val="73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B8" w:rsidRPr="001B2AB8" w:rsidRDefault="001B2AB8" w:rsidP="001B2AB8">
            <w:pPr>
              <w:spacing w:before="120" w:after="120" w:line="240" w:lineRule="auto"/>
              <w:contextualSpacing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B2AB8">
              <w:rPr>
                <w:rFonts w:ascii="Times New Roman" w:hAnsi="Times New Roman" w:cs="Times New Roman"/>
                <w:sz w:val="24"/>
                <w:szCs w:val="24"/>
              </w:rPr>
              <w:t>Устройство для посадки сетного полотна на канаты и вязки сетного полотна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B8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подготовить к работе только исправное устройство для посадки сетного полотна на канаты и вязки сетного полотна;</w:t>
            </w:r>
          </w:p>
          <w:p w:rsidR="00557C3A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не оставлять устройство для посадки сетного полотна на канаты и вязки сетного полотна без присмотра;</w:t>
            </w:r>
          </w:p>
        </w:tc>
      </w:tr>
      <w:tr w:rsidR="001B2AB8" w:rsidRPr="001B2AB8" w:rsidTr="00A04C4B">
        <w:trPr>
          <w:trHeight w:val="73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B8" w:rsidRPr="001B2AB8" w:rsidRDefault="001B2AB8" w:rsidP="001B2AB8">
            <w:pPr>
              <w:spacing w:before="120" w:after="120" w:line="240" w:lineRule="auto"/>
              <w:contextualSpacing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B2AB8">
              <w:rPr>
                <w:rFonts w:ascii="Times New Roman" w:hAnsi="Times New Roman" w:cs="Times New Roman"/>
                <w:sz w:val="24"/>
                <w:szCs w:val="24"/>
              </w:rPr>
              <w:t>Устройство для кройки сетного полотна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B8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подготовить к работе только исправное устройство для кройки сетного полотна;</w:t>
            </w:r>
          </w:p>
          <w:p w:rsidR="00557C3A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не оставлять устройство для кройки сетного полотна без присмотра;</w:t>
            </w:r>
          </w:p>
        </w:tc>
      </w:tr>
      <w:tr w:rsidR="001B2AB8" w:rsidRPr="001B2AB8" w:rsidTr="00A04C4B">
        <w:trPr>
          <w:trHeight w:val="73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B8" w:rsidRPr="001B2AB8" w:rsidRDefault="001B2AB8" w:rsidP="001B2AB8">
            <w:pPr>
              <w:spacing w:before="120" w:after="120" w:line="240" w:lineRule="auto"/>
              <w:contextualSpacing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B2AB8">
              <w:rPr>
                <w:rFonts w:ascii="Times New Roman" w:hAnsi="Times New Roman" w:cs="Times New Roman"/>
                <w:sz w:val="24"/>
                <w:szCs w:val="24"/>
              </w:rPr>
              <w:t>Малогабаритная траловая (гиневая) лебедки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B8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подготовить к работе только исправную малогабаритную траловую (гиневую) лебедку;</w:t>
            </w:r>
          </w:p>
          <w:p w:rsidR="00557C3A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не оставлять малогабаритную траловую (гиневую) лебедку без присмотра;</w:t>
            </w:r>
          </w:p>
        </w:tc>
      </w:tr>
      <w:tr w:rsidR="001B2AB8" w:rsidRPr="001B2AB8" w:rsidTr="00A04C4B">
        <w:trPr>
          <w:trHeight w:val="73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B8" w:rsidRPr="001B2AB8" w:rsidRDefault="001B2AB8" w:rsidP="001B2AB8">
            <w:pPr>
              <w:spacing w:before="120" w:after="120" w:line="240" w:lineRule="auto"/>
              <w:contextualSpacing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B2AB8">
              <w:rPr>
                <w:rFonts w:ascii="Times New Roman" w:hAnsi="Times New Roman" w:cs="Times New Roman"/>
                <w:sz w:val="24"/>
                <w:szCs w:val="24"/>
              </w:rPr>
              <w:t>Малогабаритная ваерная лебедки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B8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подготовить к работе только исправную малогабаритную ваерную лебедку;</w:t>
            </w:r>
          </w:p>
          <w:p w:rsidR="00557C3A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не оставлять малогабаритную ваерную лебедку без присмотра;</w:t>
            </w:r>
          </w:p>
        </w:tc>
      </w:tr>
      <w:tr w:rsidR="001B2AB8" w:rsidRPr="001B2AB8" w:rsidTr="00A04C4B">
        <w:trPr>
          <w:trHeight w:val="73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B8" w:rsidRPr="001B2AB8" w:rsidRDefault="001B2AB8" w:rsidP="001B2AB8">
            <w:pPr>
              <w:spacing w:before="120" w:after="120" w:line="240" w:lineRule="auto"/>
              <w:contextualSpacing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B2AB8">
              <w:rPr>
                <w:rFonts w:ascii="Times New Roman" w:hAnsi="Times New Roman" w:cs="Times New Roman"/>
                <w:sz w:val="24"/>
                <w:szCs w:val="24"/>
              </w:rPr>
              <w:t>Игличка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C3A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иглички должны быть прямыми;</w:t>
            </w:r>
          </w:p>
        </w:tc>
      </w:tr>
      <w:tr w:rsidR="001B2AB8" w:rsidRPr="001B2AB8" w:rsidTr="00A04C4B">
        <w:trPr>
          <w:trHeight w:val="73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B8" w:rsidRPr="001B2AB8" w:rsidRDefault="001B2AB8" w:rsidP="001B2AB8">
            <w:pPr>
              <w:spacing w:before="120" w:after="120" w:line="240" w:lineRule="auto"/>
              <w:contextualSpacing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B2AB8">
              <w:rPr>
                <w:rFonts w:ascii="Times New Roman" w:hAnsi="Times New Roman" w:cs="Times New Roman"/>
                <w:sz w:val="24"/>
                <w:szCs w:val="24"/>
              </w:rPr>
              <w:t>Нож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7C3A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нож должен быть заточен;</w:t>
            </w:r>
          </w:p>
        </w:tc>
      </w:tr>
      <w:tr w:rsidR="001B2AB8" w:rsidRPr="001B2AB8" w:rsidTr="00A04C4B">
        <w:trPr>
          <w:trHeight w:val="73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B8" w:rsidRPr="001B2AB8" w:rsidRDefault="001B2AB8" w:rsidP="001B2AB8">
            <w:pPr>
              <w:spacing w:before="120" w:after="120" w:line="240" w:lineRule="auto"/>
              <w:contextualSpacing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1B2AB8">
              <w:rPr>
                <w:rFonts w:ascii="Times New Roman" w:hAnsi="Times New Roman" w:cs="Times New Roman"/>
                <w:sz w:val="24"/>
                <w:szCs w:val="24"/>
              </w:rPr>
              <w:t>Персональный компьютер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2AB8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перед работой на компьютере нужно убедиться, что в зоне досягаемости отсутствуют оголенные провода и различные шнуры;</w:t>
            </w:r>
          </w:p>
          <w:p w:rsidR="001B2AB8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предметы на столе не должны мешать обзору, пользоваться мышкой и клавиатурой;</w:t>
            </w:r>
          </w:p>
          <w:p w:rsidR="001B2AB8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поверхность экрана должна быть абсолютно чистой;</w:t>
            </w:r>
          </w:p>
          <w:p w:rsidR="001B2AB8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перед началом работы необходимо убедиться, что никакие посторонние предметы не мешают работе системы охлаждения компьютера;</w:t>
            </w:r>
          </w:p>
          <w:p w:rsidR="001B2AB8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клавиатура разместить на расстоянии 20-30 сантиметров от края стола;</w:t>
            </w:r>
          </w:p>
          <w:p w:rsidR="00557C3A" w:rsidRPr="00A04C4B" w:rsidRDefault="001B2AB8" w:rsidP="00A04C4B">
            <w:pPr>
              <w:pStyle w:val="aff4"/>
              <w:numPr>
                <w:ilvl w:val="0"/>
                <w:numId w:val="34"/>
              </w:numPr>
              <w:spacing w:before="120" w:after="120" w:line="240" w:lineRule="auto"/>
              <w:ind w:left="318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04C4B">
              <w:rPr>
                <w:rFonts w:ascii="Times New Roman" w:hAnsi="Times New Roman" w:cs="Times New Roman"/>
                <w:sz w:val="24"/>
                <w:szCs w:val="24"/>
              </w:rPr>
              <w:t>стул установить таким образом, чтобы спина лишь немного упиралась в его спинку.</w:t>
            </w:r>
          </w:p>
        </w:tc>
      </w:tr>
    </w:tbl>
    <w:p w:rsidR="001B2AB8" w:rsidRPr="001B2AB8" w:rsidRDefault="001B2AB8" w:rsidP="001B2AB8">
      <w:pPr>
        <w:spacing w:before="120" w:after="120" w:line="240" w:lineRule="auto"/>
        <w:ind w:firstLine="709"/>
        <w:outlineLvl w:val="1"/>
        <w:rPr>
          <w:rFonts w:ascii="Times New Roman" w:hAnsi="Times New Roman" w:cs="Times New Roman"/>
          <w:sz w:val="24"/>
          <w:szCs w:val="24"/>
        </w:rPr>
      </w:pPr>
      <w:r w:rsidRPr="001B2AB8">
        <w:rPr>
          <w:rFonts w:ascii="Times New Roman" w:hAnsi="Times New Roman" w:cs="Times New Roman"/>
          <w:sz w:val="24"/>
          <w:szCs w:val="24"/>
        </w:rPr>
        <w:t>2.4. В день проведения конкурса, изучить содержание и порядок проведения модулей конкурсного задания, а также безопасные приемы их выполнения. Проверить исправность инструмента и оборудования визуальным осмотром:</w:t>
      </w:r>
    </w:p>
    <w:p w:rsidR="001B2AB8" w:rsidRPr="001B2AB8" w:rsidRDefault="001B2AB8" w:rsidP="001B2AB8">
      <w:pPr>
        <w:spacing w:before="120" w:after="120" w:line="240" w:lineRule="auto"/>
        <w:ind w:firstLine="709"/>
        <w:outlineLvl w:val="1"/>
        <w:rPr>
          <w:rFonts w:ascii="Times New Roman" w:hAnsi="Times New Roman" w:cs="Times New Roman"/>
          <w:sz w:val="24"/>
          <w:szCs w:val="24"/>
        </w:rPr>
      </w:pPr>
      <w:r w:rsidRPr="001B2AB8">
        <w:rPr>
          <w:rFonts w:ascii="Times New Roman" w:hAnsi="Times New Roman" w:cs="Times New Roman"/>
          <w:sz w:val="24"/>
          <w:szCs w:val="24"/>
        </w:rPr>
        <w:t>- одежда и обувь конкурсанта должна быть выбрана по погоде, удобной для работы, застегнута на пуговицы и молнии;</w:t>
      </w:r>
    </w:p>
    <w:p w:rsidR="001B2AB8" w:rsidRPr="001B2AB8" w:rsidRDefault="001B2AB8" w:rsidP="001B2AB8">
      <w:pPr>
        <w:spacing w:before="120" w:after="120" w:line="240" w:lineRule="auto"/>
        <w:ind w:firstLine="709"/>
        <w:outlineLvl w:val="1"/>
        <w:rPr>
          <w:rFonts w:ascii="Times New Roman" w:hAnsi="Times New Roman" w:cs="Times New Roman"/>
          <w:sz w:val="24"/>
          <w:szCs w:val="24"/>
        </w:rPr>
      </w:pPr>
      <w:r w:rsidRPr="001B2AB8">
        <w:rPr>
          <w:rFonts w:ascii="Times New Roman" w:hAnsi="Times New Roman" w:cs="Times New Roman"/>
          <w:sz w:val="24"/>
          <w:szCs w:val="24"/>
        </w:rPr>
        <w:t>- правильно надеть одежду: застегнуть обшлага рукавов, заправить полы одежды так, чтобы не было свисающих концов. Не закалывать одежду булавками, иголками, не держать в карманах одежды острые, бьющиеся предметы.</w:t>
      </w:r>
    </w:p>
    <w:p w:rsidR="001B2AB8" w:rsidRPr="001B2AB8" w:rsidRDefault="001B2AB8" w:rsidP="001B2AB8">
      <w:pPr>
        <w:spacing w:before="120" w:after="120" w:line="240" w:lineRule="auto"/>
        <w:ind w:firstLine="709"/>
        <w:outlineLvl w:val="1"/>
        <w:rPr>
          <w:rFonts w:ascii="Times New Roman" w:hAnsi="Times New Roman" w:cs="Times New Roman"/>
          <w:sz w:val="24"/>
          <w:szCs w:val="24"/>
        </w:rPr>
      </w:pPr>
      <w:r w:rsidRPr="001B2AB8">
        <w:rPr>
          <w:rFonts w:ascii="Times New Roman" w:hAnsi="Times New Roman" w:cs="Times New Roman"/>
          <w:sz w:val="24"/>
          <w:szCs w:val="24"/>
        </w:rPr>
        <w:t>2.5. Ежедневно, перед началом выполнения конкурсного задания, в процессе подготовки рабочего места:</w:t>
      </w:r>
    </w:p>
    <w:p w:rsidR="001B2AB8" w:rsidRPr="001B2AB8" w:rsidRDefault="001B2AB8" w:rsidP="001B2AB8">
      <w:pPr>
        <w:spacing w:before="120" w:after="120" w:line="240" w:lineRule="auto"/>
        <w:ind w:firstLine="709"/>
        <w:outlineLvl w:val="1"/>
        <w:rPr>
          <w:rFonts w:ascii="Times New Roman" w:hAnsi="Times New Roman" w:cs="Times New Roman"/>
          <w:sz w:val="24"/>
          <w:szCs w:val="24"/>
        </w:rPr>
      </w:pPr>
      <w:r w:rsidRPr="001B2AB8">
        <w:rPr>
          <w:rFonts w:ascii="Times New Roman" w:hAnsi="Times New Roman" w:cs="Times New Roman"/>
          <w:sz w:val="24"/>
          <w:szCs w:val="24"/>
        </w:rPr>
        <w:t>- осмотреть и привести в порядок рабочее место;</w:t>
      </w:r>
    </w:p>
    <w:p w:rsidR="001B2AB8" w:rsidRPr="001B2AB8" w:rsidRDefault="001B2AB8" w:rsidP="001B2AB8">
      <w:pPr>
        <w:spacing w:before="120" w:after="120" w:line="240" w:lineRule="auto"/>
        <w:ind w:firstLine="709"/>
        <w:outlineLvl w:val="1"/>
        <w:rPr>
          <w:rFonts w:ascii="Times New Roman" w:hAnsi="Times New Roman" w:cs="Times New Roman"/>
          <w:sz w:val="24"/>
          <w:szCs w:val="24"/>
        </w:rPr>
      </w:pPr>
      <w:r w:rsidRPr="001B2AB8">
        <w:rPr>
          <w:rFonts w:ascii="Times New Roman" w:hAnsi="Times New Roman" w:cs="Times New Roman"/>
          <w:sz w:val="24"/>
          <w:szCs w:val="24"/>
        </w:rPr>
        <w:t>- убедиться в достаточности освещенности;</w:t>
      </w:r>
    </w:p>
    <w:p w:rsidR="001B2AB8" w:rsidRPr="001B2AB8" w:rsidRDefault="001B2AB8" w:rsidP="001B2AB8">
      <w:pPr>
        <w:spacing w:before="120" w:after="120" w:line="240" w:lineRule="auto"/>
        <w:ind w:firstLine="709"/>
        <w:outlineLvl w:val="1"/>
        <w:rPr>
          <w:rFonts w:ascii="Times New Roman" w:hAnsi="Times New Roman" w:cs="Times New Roman"/>
          <w:sz w:val="24"/>
          <w:szCs w:val="24"/>
        </w:rPr>
      </w:pPr>
      <w:r w:rsidRPr="001B2AB8">
        <w:rPr>
          <w:rFonts w:ascii="Times New Roman" w:hAnsi="Times New Roman" w:cs="Times New Roman"/>
          <w:sz w:val="24"/>
          <w:szCs w:val="24"/>
        </w:rPr>
        <w:t>- проверить (визуально) исправность инструмента и оборудования.</w:t>
      </w:r>
    </w:p>
    <w:p w:rsidR="001B2AB8" w:rsidRPr="001B2AB8" w:rsidRDefault="001B2AB8" w:rsidP="001B2AB8">
      <w:pPr>
        <w:spacing w:before="120" w:after="120" w:line="240" w:lineRule="auto"/>
        <w:ind w:firstLine="709"/>
        <w:outlineLvl w:val="1"/>
        <w:rPr>
          <w:rFonts w:ascii="Times New Roman" w:hAnsi="Times New Roman" w:cs="Times New Roman"/>
          <w:sz w:val="24"/>
          <w:szCs w:val="24"/>
        </w:rPr>
      </w:pPr>
      <w:r w:rsidRPr="001B2AB8">
        <w:rPr>
          <w:rFonts w:ascii="Times New Roman" w:hAnsi="Times New Roman" w:cs="Times New Roman"/>
          <w:sz w:val="24"/>
          <w:szCs w:val="24"/>
        </w:rPr>
        <w:t>2.6. Подготовить необходимые для работы материалы, приспособления, и разложить их на свои места, убрать с рабочего стола все лишнее.</w:t>
      </w:r>
    </w:p>
    <w:p w:rsidR="001B2AB8" w:rsidRPr="001B2AB8" w:rsidRDefault="001B2AB8" w:rsidP="001B2AB8">
      <w:pPr>
        <w:spacing w:before="120" w:after="120" w:line="240" w:lineRule="auto"/>
        <w:ind w:firstLine="709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1B2AB8">
        <w:rPr>
          <w:rFonts w:ascii="Times New Roman" w:hAnsi="Times New Roman" w:cs="Times New Roman"/>
          <w:sz w:val="24"/>
          <w:szCs w:val="24"/>
        </w:rPr>
        <w:t>2.7. Участнику запрещается приступать к выполнению конкурсного задания при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2AB8">
        <w:rPr>
          <w:rFonts w:ascii="Times New Roman" w:hAnsi="Times New Roman" w:cs="Times New Roman"/>
          <w:sz w:val="24"/>
          <w:szCs w:val="24"/>
        </w:rPr>
        <w:t>обнаружении неисправности инструмента или оборудования. О замеченных недостатках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2AB8">
        <w:rPr>
          <w:rFonts w:ascii="Times New Roman" w:hAnsi="Times New Roman" w:cs="Times New Roman"/>
          <w:sz w:val="24"/>
          <w:szCs w:val="24"/>
        </w:rPr>
        <w:t>неисправностях немедленно сообщить Эксперту и до устранения неполадок к конкурсному заданию не приступать.</w:t>
      </w:r>
    </w:p>
    <w:p w:rsidR="00AC3C1A" w:rsidRPr="00AC3C1A" w:rsidRDefault="001B2AB8" w:rsidP="00AC3C1A">
      <w:pPr>
        <w:keepNext/>
        <w:spacing w:before="120" w:after="12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3</w:t>
      </w:r>
      <w:r w:rsidR="00AC3C1A" w:rsidRPr="00AC3C1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.Требования охраны труда во время работы</w:t>
      </w:r>
      <w:bookmarkEnd w:id="5"/>
    </w:p>
    <w:p w:rsidR="004F0D31" w:rsidRPr="004F0D31" w:rsidRDefault="004F0D31" w:rsidP="004F0D31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D31">
        <w:rPr>
          <w:rFonts w:ascii="Times New Roman" w:hAnsi="Times New Roman" w:cs="Times New Roman"/>
          <w:sz w:val="24"/>
          <w:szCs w:val="24"/>
        </w:rPr>
        <w:t>3.1. При выполнении конкурсных заданий участнику необходимо соблюдать требования безопасности при использовании инструмента и оборудования: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7938"/>
      </w:tblGrid>
      <w:tr w:rsidR="004F0D31" w:rsidRPr="004F0D31" w:rsidTr="00FE4AEB">
        <w:trPr>
          <w:trHeight w:val="522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инструмента/ оборудования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безопасности</w:t>
            </w:r>
          </w:p>
        </w:tc>
      </w:tr>
      <w:tr w:rsidR="004F0D31" w:rsidRPr="004F0D31" w:rsidTr="00FE4AEB">
        <w:trPr>
          <w:trHeight w:val="73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Устройство для посадки сетного полотна на канаты и вязки сетного полотна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pStyle w:val="aff4"/>
              <w:numPr>
                <w:ilvl w:val="0"/>
                <w:numId w:val="29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работы по посадке сетного п</w:t>
            </w:r>
            <w:r w:rsidR="00F954E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лотна на канаты и вязке сетного полотна должны выполняться при достаточном освещении;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29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на рабочем месте необходимо стоять прямо;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29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для отдыха глаз рекомендуется периодически закрывать глаза или смотреть вдаль или делать зрительную гимнастику;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29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во избежание развития близорукости необходимо следить, чтобы расстояние от глаз до рабочего участка равнялось примерно 25-30 см;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29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быть внимательным при работе, не отвлекаться;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29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во избежание получения травмы пользоваться только исправными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устройством для посадки сетного полотна на канаты и вязки сетного полотна;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29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не оставлять устройство для посадки сетного полотна на канаты и вязки сетного полотна без присмотра;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29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по окончании работы проверить устройство для посадки сетного полотна на канаты и вязки сетного полотна и привести в порядок рабочее место;</w:t>
            </w:r>
          </w:p>
          <w:p w:rsidR="00557C3A" w:rsidRPr="004F0D31" w:rsidRDefault="004F0D31" w:rsidP="004F0D31">
            <w:pPr>
              <w:pStyle w:val="aff4"/>
              <w:numPr>
                <w:ilvl w:val="0"/>
                <w:numId w:val="29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при обнаружении не исправного устройства для посадки сетного полотна на канаты и вязки сетного полотна немедленно прекратить работу и сообщить об этом Эксперту.</w:t>
            </w:r>
          </w:p>
        </w:tc>
      </w:tr>
      <w:tr w:rsidR="004F0D31" w:rsidRPr="004F0D31" w:rsidTr="00FE4AEB">
        <w:trPr>
          <w:trHeight w:val="73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Устройство для кройки сетного полотна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pStyle w:val="aff4"/>
              <w:numPr>
                <w:ilvl w:val="0"/>
                <w:numId w:val="30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работы по кройке сетного п</w:t>
            </w:r>
            <w:r w:rsidR="00F954E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лотна должны выполняться при достаточном освещении;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0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на рабочем месте необходимо стоять прямо;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0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для отдыха глаз рекомендуется периодически закрывать глаза или смотреть вдаль или делать зрительную гимнастику;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0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во избежание развития близорукости необходимо следить, чтобы расстояние от глаз до рабочего участка равнялось примерно 25-30 см;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0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ыть внимательным при работе, не отвлекаться;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0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нож держать лезвием вниз;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0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во избежание получения травмы пользоваться только исправными устройством для кройки сетного полотна;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0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не оставлять устройство для кройки сетного полотна без присмотра;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0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по окончании работы проверить устройство для кройки сетного полотна и привести в порядок рабочее место;</w:t>
            </w:r>
          </w:p>
          <w:p w:rsidR="00557C3A" w:rsidRPr="004F0D31" w:rsidRDefault="004F0D31" w:rsidP="004F0D31">
            <w:pPr>
              <w:pStyle w:val="aff4"/>
              <w:numPr>
                <w:ilvl w:val="0"/>
                <w:numId w:val="30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при обнаружении не исправного устройство для кройки сетного полотна немедленно прекратить работу и сообщить об этом Эксперту;</w:t>
            </w:r>
          </w:p>
        </w:tc>
      </w:tr>
      <w:tr w:rsidR="004F0D31" w:rsidRPr="004F0D31" w:rsidTr="00FE4AEB">
        <w:trPr>
          <w:trHeight w:val="73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Малогабаритная траловая (гиневая) лебедки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 xml:space="preserve">увеличивать скорость лебедки на больших оборотах; 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 xml:space="preserve">при выполнении работ с применением спецприспособлений и инструмента острые концы их должны быть направлены только от себя в безопасном направлении; 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 xml:space="preserve">запрещается класть иглички и ножи около приводного ремня/цепи; 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 xml:space="preserve">запрещается работать с лебедкой без перчаток; 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 xml:space="preserve">случайно попавшие в приводной ремень/цепь нитки, иглички и прочее доставать при выключенном электродвигателе; 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 xml:space="preserve">чистку и смазку лебедки производить при выключенном электродвигателе. При этом поворачивать лебедку на шарнирных петлях обеими руками; 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при любых перерывах в работе выключать лебедку;</w:t>
            </w:r>
          </w:p>
          <w:p w:rsidR="00557C3A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при любых перегревах в работе выключать лебедку.</w:t>
            </w:r>
          </w:p>
        </w:tc>
      </w:tr>
      <w:tr w:rsidR="004F0D31" w:rsidRPr="004F0D31" w:rsidTr="00FE4AEB">
        <w:trPr>
          <w:trHeight w:val="73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Малогабаритная ваерная лебедки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 xml:space="preserve">увеличивать скорость лебедки на больших оборотах; 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 xml:space="preserve">при выполнении работ с применением спецприспособлений и инструмента острые концы их должны быть направлены только от себя в безопасном направлении; 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 xml:space="preserve">запрещается класть иглички и ножи около приводного ремня/цепи; 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 xml:space="preserve">запрещается работать с лебедкой без перчаток; 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 xml:space="preserve">случайно попавшие в приводной ремень/цепь нитки, иглички и прочее доставать при выключенном электродвигателе; 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 xml:space="preserve">чистку и смазку лебедки производить при выключенном электродвигателе. При этом поворачивать лебедку на шарнирных петлях обеими руками; 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при любых перерывах в работе выключать лебедку;</w:t>
            </w:r>
          </w:p>
          <w:p w:rsidR="00557C3A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при любых перегревах в работе выключать лебедку.</w:t>
            </w:r>
          </w:p>
        </w:tc>
      </w:tr>
      <w:tr w:rsidR="004F0D31" w:rsidRPr="004F0D31" w:rsidTr="00FE4AEB">
        <w:trPr>
          <w:trHeight w:val="73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Игличка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нельзя гнуть игличку;</w:t>
            </w:r>
          </w:p>
          <w:p w:rsidR="00557C3A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пользоваться только определенным диаметром нитки или верески для иглички;</w:t>
            </w:r>
          </w:p>
        </w:tc>
      </w:tr>
      <w:tr w:rsidR="004F0D31" w:rsidRPr="004F0D31" w:rsidTr="00FE4AEB">
        <w:trPr>
          <w:trHeight w:val="73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Нож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нельзя гнуть нож;</w:t>
            </w:r>
          </w:p>
          <w:p w:rsidR="00557C3A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использовать для канатов и сетематериалов;</w:t>
            </w:r>
          </w:p>
        </w:tc>
      </w:tr>
      <w:tr w:rsidR="004F0D31" w:rsidRPr="004F0D31" w:rsidTr="00FE4AEB">
        <w:trPr>
          <w:trHeight w:val="73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spacing w:before="120" w:after="12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Персональный компьютер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нельзя часто включать и выключать компьютер без особой на это нужды;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при ощущении даже незначительного запаха гари, нужно как можно быстрее выключить компьютер из сети и уведомить о случившемся Эксперта;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для уменьшения воздействия излучения экрана нужно, чтобы расстояние между глазами и монитором составляло не менее полуметра;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локти не должны висеть в воздухе, а комфортно располагаться на столешнице;</w:t>
            </w:r>
          </w:p>
          <w:p w:rsidR="004F0D31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ноги должны упираться в твердую поверхность, быть распрямленными вперед, а не подогнуты под себя; если конкурсант носит очки, то ему следует убедиться, что он может свободно регулировать угол наклона экрана;</w:t>
            </w:r>
          </w:p>
          <w:p w:rsidR="00557C3A" w:rsidRPr="004F0D31" w:rsidRDefault="004F0D31" w:rsidP="004F0D31">
            <w:pPr>
              <w:pStyle w:val="aff4"/>
              <w:numPr>
                <w:ilvl w:val="0"/>
                <w:numId w:val="31"/>
              </w:numPr>
              <w:spacing w:before="120" w:after="120" w:line="240" w:lineRule="auto"/>
              <w:ind w:left="4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0D31">
              <w:rPr>
                <w:rFonts w:ascii="Times New Roman" w:hAnsi="Times New Roman" w:cs="Times New Roman"/>
                <w:sz w:val="24"/>
                <w:szCs w:val="24"/>
              </w:rPr>
              <w:t>по окончании работы привести в порядок рабочее место.</w:t>
            </w:r>
          </w:p>
        </w:tc>
      </w:tr>
    </w:tbl>
    <w:p w:rsidR="004F0D31" w:rsidRPr="004F0D31" w:rsidRDefault="004F0D31" w:rsidP="004F0D31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D31">
        <w:rPr>
          <w:rFonts w:ascii="Times New Roman" w:hAnsi="Times New Roman" w:cs="Times New Roman"/>
          <w:sz w:val="24"/>
          <w:szCs w:val="24"/>
        </w:rPr>
        <w:t>3.2. При выполнении конкурсных заданий и уборке рабочих мест:</w:t>
      </w:r>
    </w:p>
    <w:p w:rsidR="004F0D31" w:rsidRPr="004F0D31" w:rsidRDefault="004F0D31" w:rsidP="004F0D31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D31">
        <w:rPr>
          <w:rFonts w:ascii="Times New Roman" w:hAnsi="Times New Roman" w:cs="Times New Roman"/>
          <w:sz w:val="24"/>
          <w:szCs w:val="24"/>
        </w:rPr>
        <w:t>- необходимо быть внимательным, не отвлекаться посторонними разговорами и делами, не отвлекать других участников;</w:t>
      </w:r>
    </w:p>
    <w:p w:rsidR="004F0D31" w:rsidRPr="004F0D31" w:rsidRDefault="004F0D31" w:rsidP="004F0D31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D31">
        <w:rPr>
          <w:rFonts w:ascii="Times New Roman" w:hAnsi="Times New Roman" w:cs="Times New Roman"/>
          <w:sz w:val="24"/>
          <w:szCs w:val="24"/>
        </w:rPr>
        <w:t>- соблюдать настоящую инструкцию;</w:t>
      </w:r>
    </w:p>
    <w:p w:rsidR="004F0D31" w:rsidRPr="004F0D31" w:rsidRDefault="004F0D31" w:rsidP="004F0D31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D31">
        <w:rPr>
          <w:rFonts w:ascii="Times New Roman" w:hAnsi="Times New Roman" w:cs="Times New Roman"/>
          <w:sz w:val="24"/>
          <w:szCs w:val="24"/>
        </w:rPr>
        <w:t>- соблюдать правила эксплуатации оборудования, механизмов и инструментов, не подвергать их механическим ударам, не допускать падений;</w:t>
      </w:r>
    </w:p>
    <w:p w:rsidR="004F0D31" w:rsidRPr="004F0D31" w:rsidRDefault="004F0D31" w:rsidP="004F0D31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D31">
        <w:rPr>
          <w:rFonts w:ascii="Times New Roman" w:hAnsi="Times New Roman" w:cs="Times New Roman"/>
          <w:sz w:val="24"/>
          <w:szCs w:val="24"/>
        </w:rPr>
        <w:t>- поддерживать порядок и чистоту на рабочем месте;</w:t>
      </w:r>
    </w:p>
    <w:p w:rsidR="004F0D31" w:rsidRPr="004F0D31" w:rsidRDefault="004F0D31" w:rsidP="004F0D31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D31">
        <w:rPr>
          <w:rFonts w:ascii="Times New Roman" w:hAnsi="Times New Roman" w:cs="Times New Roman"/>
          <w:sz w:val="24"/>
          <w:szCs w:val="24"/>
        </w:rPr>
        <w:t>- рабочий инструмент располагать таким образом, чтобы исключалась возможность его скатывания и падения;</w:t>
      </w:r>
    </w:p>
    <w:p w:rsidR="004F0D31" w:rsidRPr="004F0D31" w:rsidRDefault="004F0D31" w:rsidP="004F0D31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D31">
        <w:rPr>
          <w:rFonts w:ascii="Times New Roman" w:hAnsi="Times New Roman" w:cs="Times New Roman"/>
          <w:sz w:val="24"/>
          <w:szCs w:val="24"/>
        </w:rPr>
        <w:t>- выполнять конкурсные задания только исправным инструментом.</w:t>
      </w:r>
    </w:p>
    <w:p w:rsidR="004F0D31" w:rsidRPr="004F0D31" w:rsidRDefault="004F0D31" w:rsidP="004F0D31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0D31">
        <w:rPr>
          <w:rFonts w:ascii="Times New Roman" w:hAnsi="Times New Roman" w:cs="Times New Roman"/>
          <w:sz w:val="24"/>
          <w:szCs w:val="24"/>
        </w:rPr>
        <w:t>3.3. При неисправности инструмента и оборудования – прекратить выполнение конкурсного зада</w:t>
      </w:r>
      <w:r w:rsidR="00144363">
        <w:rPr>
          <w:rFonts w:ascii="Times New Roman" w:hAnsi="Times New Roman" w:cs="Times New Roman"/>
          <w:sz w:val="24"/>
          <w:szCs w:val="24"/>
        </w:rPr>
        <w:t>ния и сообщить об этом Эксперту.</w:t>
      </w:r>
      <w:r w:rsidRPr="004F0D3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C3C1A" w:rsidRPr="00AC3C1A" w:rsidRDefault="00AC3C1A" w:rsidP="00AC3C1A">
      <w:pPr>
        <w:keepNext/>
        <w:spacing w:before="120" w:after="12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bookmarkStart w:id="6" w:name="_Toc507427599"/>
      <w:r w:rsidRPr="00AC3C1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4. Требования охраны труда в аварийных ситуациях</w:t>
      </w:r>
      <w:bookmarkEnd w:id="6"/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bookmarkStart w:id="7" w:name="_Toc507427600"/>
      <w:r w:rsidRPr="00F954ED">
        <w:rPr>
          <w:rFonts w:ascii="Times New Roman" w:hAnsi="Times New Roman" w:cs="Times New Roman"/>
          <w:sz w:val="24"/>
          <w:szCs w:val="24"/>
        </w:rPr>
        <w:t>4.1. При обнаружении неисправности в работе электрических устройств, находящихся под напряжением (повышенном их нагреве, появления искрения, запаха гари, задымления и т.д.), участнику следует немедленно сообщить о случившемся Экспертам. Выполнение конкурсного задания продолжить только после устранения возникшей неисправности.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4.2. В случае возникновения у участника плохого самочувствия или получения травмы сообщить об этом эксперту.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4.3. При поражении участника электрическим током немедленно отключить электросеть, оказать первую помощь (самопомощь) пострадавшему, сообщить Эксперту, при необходимости обратиться к врачу.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4.4. При несчастном случае или внезапном заболевании необходимо в первую очередь отключить питание электрооборудования, сообщить о случившемся Экспертам, которые должны принять мероприятия по оказанию первой помощи пострадавшим, вызвать скорую медицинскую помощь, при необходимости отправить пострадавшего в ближайшее лечебное учреждение.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4.5. При возникновении пожара необходимо немедленно оповестить Главного эксперта и экспертов. При последующем развитии событий следует руководствоваться указаниями Главного эксперта или эксперта, заменяющего его. Приложить усилия для исключения состояния страха и паники.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При обнаружении очага возгорания на конкурсной площадке необходимо любым возможным способом постараться загасить пламя в "зародыше" с обязательным соблюдением мер личной безопасности.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При возгорании одежды попытаться сбросить ее. Если это сделать не удается, упасть на пол и, перекатываясь, сбить пламя; необходимо накрыть горящую одежду куском плотной ткани, облиться водой, запрещается бежать – бег только усилит интенсивность горения.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В загоревшемся помещении не следует дожидаться, пока приблизится пламя. Основная опасность пожара для человека – дым. При наступлении признаков удушья лечь на пол и как можно быстрее ползти в сторону эвакуационного выхода.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4.6. При обнаружении взрывоопасного или подозрительного предмета не подходите близко к нему, предупредите о возможной опасности находящихся поблизости экспертов или обслуживающий персонал.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При происшествии взрыва необходимо спокойно уточнить обстановку и действовать по указанию экспертов, при необходимости эвакуации возьмите с собой документы и предметы первой необходимости, при передвижении соблюдайте осторожность, не трогайте поврежденные конструкции, оголившиеся электрические провода. В разрушенном или поврежденном помещении не следует пользоваться открытым огнем (спичками, зажигалками и т.п.).</w:t>
      </w:r>
    </w:p>
    <w:p w:rsidR="0012417F" w:rsidRPr="00F31E81" w:rsidRDefault="00AC3C1A" w:rsidP="00F31E81">
      <w:pPr>
        <w:keepNext/>
        <w:spacing w:before="120" w:after="120" w:line="240" w:lineRule="auto"/>
        <w:ind w:firstLine="709"/>
        <w:outlineLvl w:val="1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 w:rsidRPr="00AC3C1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5.Требование охраны труда по окончании работ</w:t>
      </w:r>
      <w:bookmarkEnd w:id="7"/>
    </w:p>
    <w:p w:rsidR="00F954ED" w:rsidRPr="00F954ED" w:rsidRDefault="00F954ED" w:rsidP="00EB78F5">
      <w:pPr>
        <w:ind w:firstLine="709"/>
        <w:contextualSpacing/>
        <w:jc w:val="both"/>
        <w:rPr>
          <w:rFonts w:ascii="Times New Roman" w:hAnsi="Times New Roman" w:cs="Times New Roman"/>
          <w:sz w:val="24"/>
        </w:rPr>
      </w:pPr>
      <w:r w:rsidRPr="00F954ED">
        <w:rPr>
          <w:rFonts w:ascii="Times New Roman" w:hAnsi="Times New Roman" w:cs="Times New Roman"/>
          <w:sz w:val="24"/>
        </w:rPr>
        <w:t xml:space="preserve">5.1. Привести в порядок рабочее место. </w:t>
      </w:r>
    </w:p>
    <w:p w:rsidR="00F954ED" w:rsidRPr="00F954ED" w:rsidRDefault="00F954ED" w:rsidP="00EB78F5">
      <w:pPr>
        <w:ind w:firstLine="709"/>
        <w:contextualSpacing/>
        <w:jc w:val="both"/>
        <w:rPr>
          <w:rFonts w:ascii="Times New Roman" w:hAnsi="Times New Roman" w:cs="Times New Roman"/>
          <w:sz w:val="24"/>
        </w:rPr>
      </w:pPr>
      <w:r w:rsidRPr="00F954ED">
        <w:rPr>
          <w:rFonts w:ascii="Times New Roman" w:hAnsi="Times New Roman" w:cs="Times New Roman"/>
          <w:sz w:val="24"/>
        </w:rPr>
        <w:t>5.2. Убрать средства индивидуальной защиты в отведенное для хранений место.</w:t>
      </w:r>
    </w:p>
    <w:p w:rsidR="00F954ED" w:rsidRPr="00F954ED" w:rsidRDefault="00F954ED" w:rsidP="00EB78F5">
      <w:pPr>
        <w:ind w:firstLine="709"/>
        <w:contextualSpacing/>
        <w:jc w:val="both"/>
        <w:rPr>
          <w:rFonts w:ascii="Times New Roman" w:hAnsi="Times New Roman" w:cs="Times New Roman"/>
          <w:sz w:val="24"/>
        </w:rPr>
      </w:pPr>
      <w:r w:rsidRPr="00F954ED">
        <w:rPr>
          <w:rFonts w:ascii="Times New Roman" w:hAnsi="Times New Roman" w:cs="Times New Roman"/>
          <w:sz w:val="24"/>
        </w:rPr>
        <w:t>5.3. Отключить инструмент и оборудование от сети.</w:t>
      </w:r>
    </w:p>
    <w:p w:rsidR="00F954ED" w:rsidRPr="00F954ED" w:rsidRDefault="00F954ED" w:rsidP="00EB78F5">
      <w:pPr>
        <w:ind w:firstLine="709"/>
        <w:contextualSpacing/>
        <w:jc w:val="both"/>
        <w:rPr>
          <w:rFonts w:ascii="Times New Roman" w:hAnsi="Times New Roman" w:cs="Times New Roman"/>
          <w:sz w:val="24"/>
        </w:rPr>
      </w:pPr>
      <w:r w:rsidRPr="00F954ED">
        <w:rPr>
          <w:rFonts w:ascii="Times New Roman" w:hAnsi="Times New Roman" w:cs="Times New Roman"/>
          <w:sz w:val="24"/>
        </w:rPr>
        <w:t>5.4. Инструмент убрать в специально предназначенное для хранений место.</w:t>
      </w:r>
    </w:p>
    <w:p w:rsidR="00F954ED" w:rsidRPr="00F954ED" w:rsidRDefault="00F954ED" w:rsidP="00EB78F5">
      <w:pPr>
        <w:ind w:firstLine="709"/>
        <w:contextualSpacing/>
        <w:jc w:val="both"/>
        <w:rPr>
          <w:rFonts w:ascii="Times New Roman" w:hAnsi="Times New Roman" w:cs="Times New Roman"/>
          <w:sz w:val="24"/>
        </w:rPr>
      </w:pPr>
      <w:r w:rsidRPr="00F954ED">
        <w:rPr>
          <w:rFonts w:ascii="Times New Roman" w:hAnsi="Times New Roman" w:cs="Times New Roman"/>
          <w:sz w:val="24"/>
        </w:rPr>
        <w:t>5.5. Сообщить эксперту о выявленных во время выполнения конкурсных заданий неполадках и неисправностях оборудования и инструмента, и других факторах, влияющих на безопасность выполнения конкурсного задания.</w:t>
      </w:r>
    </w:p>
    <w:p w:rsidR="00AC3C1A" w:rsidRPr="00AC3C1A" w:rsidRDefault="00AC3C1A" w:rsidP="00AC3C1A">
      <w:pPr>
        <w:keepNext/>
        <w:keepLines/>
        <w:spacing w:before="120" w:after="120" w:line="240" w:lineRule="auto"/>
        <w:ind w:firstLine="709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C3C1A">
        <w:rPr>
          <w:rFonts w:ascii="Times New Roman" w:eastAsia="Times New Roman" w:hAnsi="Times New Roman" w:cs="Times New Roman"/>
          <w:b/>
          <w:bCs/>
          <w:color w:val="365F91"/>
          <w:sz w:val="24"/>
          <w:szCs w:val="24"/>
        </w:rPr>
        <w:br w:type="page"/>
      </w:r>
      <w:bookmarkStart w:id="8" w:name="_Toc507427601"/>
      <w:r w:rsidRPr="00AC3C1A">
        <w:rPr>
          <w:rFonts w:ascii="Times New Roman" w:eastAsia="Times New Roman" w:hAnsi="Times New Roman" w:cs="Times New Roman"/>
          <w:b/>
          <w:bCs/>
          <w:sz w:val="24"/>
          <w:szCs w:val="24"/>
        </w:rPr>
        <w:t>Инструкция по охране труда для экспертов</w:t>
      </w:r>
      <w:bookmarkEnd w:id="8"/>
    </w:p>
    <w:p w:rsidR="00AC3C1A" w:rsidRPr="00AC3C1A" w:rsidRDefault="00AC3C1A" w:rsidP="00AC3C1A">
      <w:pPr>
        <w:spacing w:before="120" w:after="12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AC3C1A" w:rsidRPr="00AC3C1A" w:rsidRDefault="00AC3C1A" w:rsidP="00AC3C1A">
      <w:pPr>
        <w:keepNext/>
        <w:keepLines/>
        <w:spacing w:before="120" w:after="120" w:line="240" w:lineRule="auto"/>
        <w:ind w:firstLine="709"/>
        <w:outlineLvl w:val="0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bookmarkStart w:id="9" w:name="_Toc507427602"/>
      <w:r w:rsidRPr="00AC3C1A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1.Общие требования охраны труда</w:t>
      </w:r>
      <w:bookmarkEnd w:id="9"/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bookmarkStart w:id="10" w:name="_Toc507427603"/>
      <w:r w:rsidRPr="00F954ED">
        <w:rPr>
          <w:rFonts w:ascii="Times New Roman" w:hAnsi="Times New Roman" w:cs="Times New Roman"/>
          <w:sz w:val="24"/>
          <w:szCs w:val="24"/>
        </w:rPr>
        <w:t>1.1. К работе в качестве эксперта Компетенции «Прибрежное рыболовство» допускаются Эксперты, прошедшие специальное обучение и не имеющие противопоказаний по состоянию здоровья.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1.2. Эксперт с особыми полномочиями, на которого возложена обязанность за проведение инструктажа по охране труда, должен иметь действующие удостоверение «О проверке знаний требований охраны труда».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1.3. В процессе контроля выполнения конкурсных заданий и нахождения на конкурсной площадке Эксперт обязан четко соблюдать: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- инструкции по охране труда и технике безопасности;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- правила пожарной безопасности, знать места расположения первичных средств пожаротушения и планов эвакуации.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- расписание и график проведения конкурсного задания, установленные режимы труда и отдыха.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1.4. При работе на персональном компьютере и копировально-множительной технике на Эксперта могут воздействовать следующие вредные и (или) опасные производственные факторы: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— электрический ток;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— статическое электричество, образующееся в результате трения движущейся бумаги с рабочими механизмами, а также при некачественном заземлении аппаратов;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— шум, обусловленный конструкцией оргтехники;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— химические вещества, выделяющиеся при работе оргтехники;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— зрительное перенапряжение при работе с ПК.</w:t>
      </w:r>
    </w:p>
    <w:p w:rsidR="00F954ED" w:rsidRPr="00F954ED" w:rsidRDefault="00F954ED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При наблюдении за выполнением конкурсного задания участниками на Эксперта могут воздействовать следующие вредные и (или) опасные производственные факторы: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Физические: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- режущие и колющие предметы;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- пыль;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- термические ожоги.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Химические: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- запахи от пропиток материалов и клея.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Психологические: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- чрезмерное напряжение внимания, усиленная нагрузка на зрение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- ответственность при выполнении своих функций.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1.5. Применяемые во время выполнения конкурсного задания средства индивидуальной защиты: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- отсутствуют.</w:t>
      </w:r>
    </w:p>
    <w:p w:rsidR="00F954ED" w:rsidRPr="00F954ED" w:rsidRDefault="00F954ED" w:rsidP="00EB78F5">
      <w:pPr>
        <w:keepNext/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1.6. Знаки безопасности, используемые на рабочих местах участников, для обозначения присутствующих опасностей: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 xml:space="preserve">- F 04 Огнетушитель                                                  </w:t>
      </w:r>
      <w:r w:rsidRPr="00F954ED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96875" cy="387985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" cy="387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54ED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 xml:space="preserve">- E 22 Указатель выхода                                        </w:t>
      </w:r>
      <w:r w:rsidRPr="00F954ED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24535" cy="379730"/>
            <wp:effectExtent l="0" t="0" r="0" b="127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4535" cy="379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 xml:space="preserve">- E 23 Указатель запасного выхода                      </w:t>
      </w:r>
      <w:r w:rsidRPr="00F954ED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741680" cy="387985"/>
            <wp:effectExtent l="0" t="0" r="127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680" cy="387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 xml:space="preserve">- EC 01 Аптечка первой медицинской помощи     </w:t>
      </w:r>
      <w:r w:rsidRPr="00F954ED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22910" cy="42291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" cy="422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 xml:space="preserve">- P 01 Запрещается курить                                       </w:t>
      </w:r>
      <w:r w:rsidRPr="00F954ED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48310" cy="448310"/>
            <wp:effectExtent l="0" t="0" r="8890" b="889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8310" cy="448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1.7. При несчастном случае пострадавший или очевидец несчастного случая обязан немедленно сообщить о случившемся Главному Эксперту.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В помещении Экспертов Компетенции «Прибрежное рыболовство» находится аптечка первой помощи, укомплектованная изделиями медицинского назначения, ее необходимо использовать для оказания первой помощи, самопомощи в случаях получения травмы.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В случае возникновения несчастного случая или болезни Эксперта, об этом немедленно уведомляется Главный эксперт.</w:t>
      </w:r>
    </w:p>
    <w:p w:rsidR="00F954ED" w:rsidRPr="00F954ED" w:rsidRDefault="00F954ED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F954ED">
        <w:rPr>
          <w:rFonts w:ascii="Times New Roman" w:hAnsi="Times New Roman" w:cs="Times New Roman"/>
          <w:sz w:val="24"/>
          <w:szCs w:val="24"/>
        </w:rPr>
        <w:t>1.8. Эксперты, допустившие невыполнение или нарушение инструкции по охране труда, привлекаются к ответственности, при необходимости согласно действующему законодательству</w:t>
      </w:r>
      <w:r>
        <w:rPr>
          <w:rFonts w:ascii="Times New Roman" w:hAnsi="Times New Roman" w:cs="Times New Roman"/>
          <w:sz w:val="24"/>
          <w:szCs w:val="24"/>
        </w:rPr>
        <w:t xml:space="preserve"> Российской Федерации</w:t>
      </w:r>
      <w:r w:rsidRPr="00F954ED">
        <w:rPr>
          <w:rFonts w:ascii="Times New Roman" w:hAnsi="Times New Roman" w:cs="Times New Roman"/>
          <w:sz w:val="24"/>
          <w:szCs w:val="24"/>
        </w:rPr>
        <w:t>.</w:t>
      </w:r>
    </w:p>
    <w:p w:rsidR="00AC3C1A" w:rsidRPr="00AC3C1A" w:rsidRDefault="00AC3C1A" w:rsidP="00AC3C1A">
      <w:pPr>
        <w:keepNext/>
        <w:keepLines/>
        <w:spacing w:before="120" w:after="120" w:line="240" w:lineRule="auto"/>
        <w:ind w:firstLine="709"/>
        <w:outlineLvl w:val="0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AC3C1A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2.Требования охраны труда перед началом работы</w:t>
      </w:r>
      <w:bookmarkEnd w:id="10"/>
    </w:p>
    <w:p w:rsidR="00B115F3" w:rsidRPr="00B115F3" w:rsidRDefault="00B115F3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bookmarkStart w:id="11" w:name="_Toc507427604"/>
      <w:r w:rsidRPr="00B115F3">
        <w:rPr>
          <w:rFonts w:ascii="Times New Roman" w:hAnsi="Times New Roman" w:cs="Times New Roman"/>
          <w:sz w:val="24"/>
          <w:szCs w:val="24"/>
        </w:rPr>
        <w:t>Перед началом работы Эксперты должны выполнить следующее:</w:t>
      </w:r>
    </w:p>
    <w:p w:rsidR="00B115F3" w:rsidRPr="00B115F3" w:rsidRDefault="00B115F3" w:rsidP="000B6447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2.1. В день С-1, Эксперт с особыми полномочиями, ответственный за охрану труда, обязан провести подробный инструктаж по «Программе инструктажа по охране труда и технике безопасности», ознакомить экспертов и участников с инструкцией по технике безопасности, с планами эвакуации при возникновении пожара, с местами расположения санитарно-бытовых помещений, медицинскими кабинетами, питьевой воды, проконтролировать подготовку рабочих мест участников.</w:t>
      </w:r>
    </w:p>
    <w:p w:rsidR="00B115F3" w:rsidRPr="00B115F3" w:rsidRDefault="00B115F3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Проверить специальную одежду, обувь и др. средства индивидуальной защиты. Надеть необходимые средства защиты для выполнения подготовки и контроля подготовки участниками рабочих мест, инструмента и оборудования.</w:t>
      </w:r>
    </w:p>
    <w:p w:rsidR="00B115F3" w:rsidRPr="00B115F3" w:rsidRDefault="00B115F3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2.2. Ежедневно, перед началом выполнения конкурсного задания участниками конкурса, Эксперт с особыми полномочиями проводит инструктаж по охране труда, Эксперты контролируют процесс подготовки рабочего места участниками, и принимают участие в подготовке рабочих мест участников в возрасте моложе 16 лет.</w:t>
      </w:r>
    </w:p>
    <w:p w:rsidR="00B115F3" w:rsidRPr="00B115F3" w:rsidRDefault="00B115F3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2.3. Ежедневно, перед началом работ на конкурсной площадке и в помещении экспертов необходимо:</w:t>
      </w:r>
    </w:p>
    <w:p w:rsidR="00B115F3" w:rsidRPr="00B115F3" w:rsidRDefault="00B115F3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осмотреть рабочие места экспертов и участников;</w:t>
      </w:r>
    </w:p>
    <w:p w:rsidR="00B115F3" w:rsidRPr="00B115F3" w:rsidRDefault="00B115F3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привести в порядок рабочее место эксперта;</w:t>
      </w:r>
    </w:p>
    <w:p w:rsidR="00B115F3" w:rsidRPr="00B115F3" w:rsidRDefault="00B115F3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проверить правильность подключения оборудования в электросеть;</w:t>
      </w:r>
    </w:p>
    <w:p w:rsidR="00B115F3" w:rsidRPr="00B115F3" w:rsidRDefault="00B115F3" w:rsidP="00B115F3">
      <w:pPr>
        <w:spacing w:before="120" w:after="120" w:line="240" w:lineRule="auto"/>
        <w:ind w:firstLine="709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надеть необходимые</w:t>
      </w:r>
      <w:r w:rsidR="00EB78F5">
        <w:rPr>
          <w:rFonts w:ascii="Times New Roman" w:hAnsi="Times New Roman" w:cs="Times New Roman"/>
          <w:sz w:val="24"/>
          <w:szCs w:val="24"/>
        </w:rPr>
        <w:t xml:space="preserve"> средства индивидуальной защиты.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2.4. Подготовить необходимые для работы материалы, приспособления, и разложить их на свои места, убрать с рабочего стола все лишнее.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2.5. Эксперту запрещается приступать к работе при обнаружении неисправности оборудования. О замеченных недостатках и неисправностях немедленно сообщить Техническому Эксперту и до устранения неполадок к работе не приступать.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2.6. Эксперту запрещается приступать к работе при обнаружении неисправности оборудования. О замеченных недостатках и неисправностях немедленно сообщить Техническому Эксперту и до устранения неполадок к работе не приступать.</w:t>
      </w:r>
    </w:p>
    <w:p w:rsidR="00AC3C1A" w:rsidRPr="00AC3C1A" w:rsidRDefault="00AC3C1A" w:rsidP="00AC3C1A">
      <w:pPr>
        <w:keepNext/>
        <w:keepLines/>
        <w:spacing w:before="120" w:after="120" w:line="240" w:lineRule="auto"/>
        <w:ind w:firstLine="709"/>
        <w:outlineLvl w:val="0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AC3C1A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3.Требования охраны труда во время работы</w:t>
      </w:r>
      <w:bookmarkEnd w:id="11"/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bookmarkStart w:id="12" w:name="_Toc507427605"/>
      <w:r w:rsidRPr="00B115F3">
        <w:rPr>
          <w:rFonts w:ascii="Times New Roman" w:hAnsi="Times New Roman" w:cs="Times New Roman"/>
          <w:sz w:val="24"/>
          <w:szCs w:val="24"/>
        </w:rPr>
        <w:t>3.1. При выполнении работ по оценке конкурсных заданий на персональном компьютере и другой оргтехнике, значения визуальных параметров должны находиться в пределах оптимального диапазона.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3.2. Изображение на экранах видеомониторов должно быть стабильным, ясным и предельно четким, не иметь мерцаний символов и фона, на экранах не должно быть бликов и отражений светильников, окон и окружающих предметов.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3.3. Суммарное время непосредственной работы с персональным компьютером и другой оргтехникой в течение конкурсного дня должно быть не более 6 часов.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Продолжительность непрерывной работы с персональным компьютером и другой оргтехникой без регламентированного перерыва не должна превышать 2-х часов. Через каждый час работы следует делать регламентированный перерыв продолжительностью 15 мин.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3.4. Во избежание поражения током запрещается: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прикасаться к задней панели персонального компьютера и другой оргтехники, монитора при включенном питании;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допускать попадания влаги на поверхность монитора, рабочую поверхность клавиатуры, дисководов, принтеров и других устройств;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производить самостоятельно вскрытие и ремонт оборудования;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переключать разъемы интерфейсных кабелей периферийных устройств при включенном питании;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загромождать верхние панели устройств бумагами и посторонними предметами;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допускать попадание влаги на поверхность системного блока (процессора), монитора, рабочую поверхность клавиатуры, дисководов, принтеров и др. устройств;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3.5. При выполнении модулей конкурсного задания участниками, Эксперту необходимо быть внимательным, не отвлекаться посторонними разговорами и делами без необходимости, не отвлекать других Экспертов и участников.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3.6. Эксперту во время работы с оргтехникой: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обращать внимание на символы, высвечивающиеся на панели оборудования, не игнорировать их;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не снимать крышки и панели, жестко закрепленные на устройстве. В некоторых компонентах устройств используется высокое напряжение или лазерное излучение, что может привести к поражению электрическим током или вызвать слепоту;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не производить включение/выключение аппаратов мокрыми руками;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не ставить на устройство емкости с водой, не класть металлические предметы;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не эксплуатировать аппарат, если он перегрелся, стал дымиться, появился посторонний запах или звук;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не эксплуатировать аппарат, если его уронили или корпус был поврежден;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вынимать застрявшие листы можно только после отключения устройства из сети;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-запрещается перемещать аппараты включенными в сеть;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все работы по замене картриджей, бумаги можно производить только после отключения аппарата от сети;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запрещается опираться на стекло оригиналодержателя, класть на него какие-либо вещи помимо оригинала;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запрещается работать на аппарате с треснувшим стеклом;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обязательно мыть руки теплой водой с мылом после каждой чистки картриджей, узлов и т.д.;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просыпанный тонер, носитель немедленно собрать пылесосом или влажной ветошью.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3.7. Включение и выключение персонального компьютера и оргтехники должно проводиться в соответствии с требованиями инструкции по эксплуатации.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3.8. Запрещается: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устанавливать неизвестные системы паролирования и самостоятельно проводить переформатирование диска;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иметь при себе любые средства связи;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пользоваться любой документацией кроме предусмотренной конкурсным заданием.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3.9. При неисправности оборудования – прекратить работу и сообщить об этом Техническому эксперту, а в его отсутствие заместителю главного Эксперта.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3.10. При нахождении на конкурсной площадке Эксперту: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одеть необходимые средства индивидуальной защиты;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- передвигаться по конкурсной площадке не спеша, не делая резких движений, смотря под ноги.</w:t>
      </w:r>
    </w:p>
    <w:p w:rsidR="00AC3C1A" w:rsidRPr="00AC3C1A" w:rsidRDefault="00AC3C1A" w:rsidP="00AC3C1A">
      <w:pPr>
        <w:keepNext/>
        <w:keepLines/>
        <w:spacing w:before="120" w:after="120" w:line="240" w:lineRule="auto"/>
        <w:ind w:firstLine="709"/>
        <w:outlineLvl w:val="0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r w:rsidRPr="00AC3C1A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4. Требования охраны труда в аварийных ситуациях</w:t>
      </w:r>
      <w:bookmarkEnd w:id="12"/>
    </w:p>
    <w:p w:rsidR="00B115F3" w:rsidRPr="00B115F3" w:rsidRDefault="00B115F3" w:rsidP="00EB78F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4.1. При обнаружении неисправности в работе электрических устройств, находящихся под напряжением (повышенном их нагреве, появления искрения, запаха гари, задымления и т.д.), Эксперту следует немедленно отключить источник электропитания и принять меры к устранению неисправностей, а так же сообщить о случившемся Техническому Эксперту. Выполнение конкурсного задания продолжать только после устранения возникшей неисправности.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4.2. В случае возникновения зрительного дискомфорта и других неблагоприятных субъективных ощущений, следует ограничить время работы с персональным компьютером и другой оргтехникой, провести коррекцию длительности перерывов для отдыха или провести смену деятельности на другую, не связанную с использованием персонального компьютера и другой оргтехники.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4.3. При поражении электрическим током немедленно отключить электросеть, оказать первую помощь (самопомощь) пострадавшему, сообщить Главному Эксперту, при необходимости обратиться к врачу.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 xml:space="preserve">4.4. При несчастном случае или внезапном заболевании необходимо в первую очередь отключить питание электрооборудования, сообщить о случившемся Главному Эксперту. 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4.5. При возникновении пожара необходимо немедленно оповестить технического эксперта. При последующем развитии событий следует руководствоваться указаниями Главного эксперта или должностного лица, заменяющего его. Приложить усилия для исключения состояния страха и паники.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При обнаружении очага возгорания на конкурсной площадке необходимо любым возможным способом постараться загасить пламя в "зародыше" с обязательным соблюдением мер личной безопасности.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При возгорании одежды попытаться сбросить ее. Если это сделать не удается, упасть на пол и, перекатываясь, сбить пламя; необходимо накрыть горящую одежду куском плотной ткани, облиться водой, запрещается бежать – бег только усилит интенсивность горения.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В загоревшемся помещении не следует дожидаться, пока приблизится пламя. Основная опасность пожара для человека – дым. При наступлении признаков удушья лечь на пол и как можно быстрее ползти в сторону эвакуационного выхода.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4.6. При обнаружении взрывоопасного или подозрительного предмета не подходить близко к нему, предупредить о возможной опасности находящихся поблизости ответственных лиц.</w:t>
      </w:r>
    </w:p>
    <w:p w:rsidR="00B115F3" w:rsidRPr="00B115F3" w:rsidRDefault="00B115F3" w:rsidP="00EB78F5">
      <w:pPr>
        <w:spacing w:before="120" w:after="12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При происшествии взрыва необходимо спокойно уточнить обстановку и действовать по указанию должностных лиц, при необходимости эвакуации, эвакуировать участников и других экспертов и конкурсной площадки, взять те с собой документы и предметы первой необходимости, при передвижении соблюдать осторожность, не трогать поврежденные конструкции, оголившиеся электрические провода. В разрушенном или поврежденном помещении не следует пользоваться открытым огнем (спичками, зажигалками и т.п.).</w:t>
      </w:r>
    </w:p>
    <w:p w:rsidR="00AC3C1A" w:rsidRPr="00AC3C1A" w:rsidRDefault="00AC3C1A" w:rsidP="00AC3C1A">
      <w:pPr>
        <w:keepNext/>
        <w:keepLines/>
        <w:spacing w:before="120" w:after="120" w:line="240" w:lineRule="auto"/>
        <w:ind w:firstLine="709"/>
        <w:outlineLvl w:val="0"/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</w:pPr>
      <w:bookmarkStart w:id="13" w:name="_Toc507427606"/>
      <w:r w:rsidRPr="00AC3C1A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5.Требование охраны труда по окончании работ</w:t>
      </w:r>
      <w:bookmarkEnd w:id="13"/>
    </w:p>
    <w:p w:rsidR="00B115F3" w:rsidRPr="00B115F3" w:rsidRDefault="00B115F3" w:rsidP="00EB78F5">
      <w:pPr>
        <w:tabs>
          <w:tab w:val="right" w:pos="93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После окончания конкурсного дня Эксперт обязан:</w:t>
      </w:r>
    </w:p>
    <w:p w:rsidR="00B115F3" w:rsidRPr="00B115F3" w:rsidRDefault="00B115F3" w:rsidP="00EB78F5">
      <w:pPr>
        <w:tabs>
          <w:tab w:val="right" w:pos="93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5.1. Отключить электрические приборы, оборудование, инструмент и устройства от источника питания.</w:t>
      </w:r>
    </w:p>
    <w:p w:rsidR="00B115F3" w:rsidRPr="00B115F3" w:rsidRDefault="00B115F3" w:rsidP="00EB78F5">
      <w:pPr>
        <w:tabs>
          <w:tab w:val="right" w:pos="93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5.2. Привести в порядок рабочее место Эксперта и проверить рабочие места участников.</w:t>
      </w:r>
    </w:p>
    <w:p w:rsidR="00B115F3" w:rsidRDefault="00B115F3" w:rsidP="00EB78F5">
      <w:pPr>
        <w:tabs>
          <w:tab w:val="right" w:pos="93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115F3">
        <w:rPr>
          <w:rFonts w:ascii="Times New Roman" w:hAnsi="Times New Roman" w:cs="Times New Roman"/>
          <w:sz w:val="24"/>
          <w:szCs w:val="24"/>
        </w:rPr>
        <w:t>5.3. Сообщить Техническому эксперту о выявленных во время выполнения конкурсных заданий неполадках и неисправностях оборудования, и других факторах, влияющих на безопасность труда.</w:t>
      </w:r>
    </w:p>
    <w:p w:rsidR="00F31E81" w:rsidRPr="00F56F63" w:rsidRDefault="00F31E81" w:rsidP="00EB78F5">
      <w:pPr>
        <w:tabs>
          <w:tab w:val="right" w:pos="935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F31E81" w:rsidRPr="00F56F63" w:rsidSect="00804C14">
      <w:headerReference w:type="default" r:id="rId14"/>
      <w:footerReference w:type="default" r:id="rId15"/>
      <w:headerReference w:type="first" r:id="rId16"/>
      <w:pgSz w:w="11906" w:h="16838"/>
      <w:pgMar w:top="1134" w:right="567" w:bottom="1134" w:left="1134" w:header="567" w:footer="567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D47" w:rsidRDefault="00907D47">
      <w:pPr>
        <w:spacing w:after="0" w:line="240" w:lineRule="auto"/>
      </w:pPr>
      <w:r>
        <w:separator/>
      </w:r>
    </w:p>
  </w:endnote>
  <w:endnote w:type="continuationSeparator" w:id="0">
    <w:p w:rsidR="00907D47" w:rsidRDefault="00907D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yak Light">
    <w:altName w:val="Arial"/>
    <w:charset w:val="CC"/>
    <w:family w:val="swiss"/>
    <w:pitch w:val="variable"/>
    <w:sig w:usb0="A00002FF" w:usb1="5000204A" w:usb2="00000024" w:usb3="00000000" w:csb0="000000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984" w:rsidRPr="00284A91" w:rsidRDefault="00FB6984" w:rsidP="00270666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rFonts w:ascii="Mayak Light" w:hAnsi="Mayak Light" w:cs="Times New Roman"/>
        <w:b/>
        <w:bCs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D47" w:rsidRDefault="00907D47">
      <w:pPr>
        <w:spacing w:after="0" w:line="240" w:lineRule="auto"/>
      </w:pPr>
      <w:r>
        <w:separator/>
      </w:r>
    </w:p>
  </w:footnote>
  <w:footnote w:type="continuationSeparator" w:id="0">
    <w:p w:rsidR="00907D47" w:rsidRDefault="00907D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984" w:rsidRDefault="00FB6984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  <w:tab w:val="right" w:pos="10631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984" w:rsidRDefault="00FB6984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41B44"/>
    <w:multiLevelType w:val="hybridMultilevel"/>
    <w:tmpl w:val="7E5044B4"/>
    <w:lvl w:ilvl="0" w:tplc="D7963B5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2551830"/>
    <w:multiLevelType w:val="multilevel"/>
    <w:tmpl w:val="319ED916"/>
    <w:lvl w:ilvl="0">
      <w:start w:val="4"/>
      <w:numFmt w:val="decimal"/>
      <w:lvlText w:val="%1."/>
      <w:lvlJc w:val="left"/>
      <w:pPr>
        <w:ind w:left="630" w:hanging="630"/>
      </w:pPr>
      <w:rPr>
        <w:rFonts w:hint="default"/>
        <w:b w:val="0"/>
        <w:i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  <w:b w:val="0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  <w:i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2">
    <w:nsid w:val="04266838"/>
    <w:multiLevelType w:val="multilevel"/>
    <w:tmpl w:val="148A44F2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  <w:i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i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i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i/>
      </w:rPr>
    </w:lvl>
  </w:abstractNum>
  <w:abstractNum w:abstractNumId="3">
    <w:nsid w:val="092155A8"/>
    <w:multiLevelType w:val="hybridMultilevel"/>
    <w:tmpl w:val="9DF69062"/>
    <w:lvl w:ilvl="0" w:tplc="D7963B5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093F77CD"/>
    <w:multiLevelType w:val="multilevel"/>
    <w:tmpl w:val="75EC478C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5">
    <w:nsid w:val="0BB96506"/>
    <w:multiLevelType w:val="hybridMultilevel"/>
    <w:tmpl w:val="EB1C27B6"/>
    <w:lvl w:ilvl="0" w:tplc="D7963B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259D3785"/>
    <w:multiLevelType w:val="hybridMultilevel"/>
    <w:tmpl w:val="6E9859F8"/>
    <w:lvl w:ilvl="0" w:tplc="D7963B5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27412438"/>
    <w:multiLevelType w:val="multilevel"/>
    <w:tmpl w:val="5BE03DF0"/>
    <w:lvl w:ilvl="0">
      <w:start w:val="3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9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0">
    <w:nsid w:val="31693F30"/>
    <w:multiLevelType w:val="hybridMultilevel"/>
    <w:tmpl w:val="C316B7B0"/>
    <w:lvl w:ilvl="0" w:tplc="D7963B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5401E4A"/>
    <w:multiLevelType w:val="hybridMultilevel"/>
    <w:tmpl w:val="70A6E914"/>
    <w:lvl w:ilvl="0" w:tplc="D7963B5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5B23BAF"/>
    <w:multiLevelType w:val="hybridMultilevel"/>
    <w:tmpl w:val="DD5E12F6"/>
    <w:lvl w:ilvl="0" w:tplc="D7963B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5D20A12"/>
    <w:multiLevelType w:val="multilevel"/>
    <w:tmpl w:val="E9FE45D2"/>
    <w:lvl w:ilvl="0">
      <w:start w:val="6"/>
      <w:numFmt w:val="decimal"/>
      <w:lvlText w:val="%1"/>
      <w:lvlJc w:val="left"/>
      <w:pPr>
        <w:ind w:left="700" w:hanging="70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4">
    <w:nsid w:val="372A0303"/>
    <w:multiLevelType w:val="hybridMultilevel"/>
    <w:tmpl w:val="78CED768"/>
    <w:lvl w:ilvl="0" w:tplc="D7963B5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3BBC6A1C"/>
    <w:multiLevelType w:val="multilevel"/>
    <w:tmpl w:val="FE28E7A0"/>
    <w:lvl w:ilvl="0">
      <w:start w:val="5"/>
      <w:numFmt w:val="decimal"/>
      <w:lvlText w:val="%1."/>
      <w:lvlJc w:val="left"/>
      <w:pPr>
        <w:ind w:left="630" w:hanging="63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3F5B3567"/>
    <w:multiLevelType w:val="hybridMultilevel"/>
    <w:tmpl w:val="FAF8A0CE"/>
    <w:lvl w:ilvl="0" w:tplc="D7963B5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1173E51"/>
    <w:multiLevelType w:val="multilevel"/>
    <w:tmpl w:val="1F7C4DFC"/>
    <w:lvl w:ilvl="0">
      <w:start w:val="4"/>
      <w:numFmt w:val="decimal"/>
      <w:lvlText w:val="%1."/>
      <w:lvlJc w:val="left"/>
      <w:pPr>
        <w:ind w:left="770" w:hanging="770"/>
      </w:pPr>
      <w:rPr>
        <w:rFonts w:hint="default"/>
        <w:b/>
        <w:bCs/>
        <w:i w:val="0"/>
        <w:iCs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  <w:b w:val="0"/>
        <w:i/>
      </w:rPr>
    </w:lvl>
    <w:lvl w:ilvl="2">
      <w:start w:val="1"/>
      <w:numFmt w:val="decimal"/>
      <w:lvlText w:val="%1.%2.%3."/>
      <w:lvlJc w:val="left"/>
      <w:pPr>
        <w:ind w:left="770" w:hanging="770"/>
      </w:pPr>
      <w:rPr>
        <w:rFonts w:hint="default"/>
        <w:b w:val="0"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  <w:i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8">
    <w:nsid w:val="44A943DC"/>
    <w:multiLevelType w:val="multilevel"/>
    <w:tmpl w:val="079AE176"/>
    <w:lvl w:ilvl="0">
      <w:start w:val="5"/>
      <w:numFmt w:val="decimal"/>
      <w:lvlText w:val="%1."/>
      <w:lvlJc w:val="left"/>
      <w:pPr>
        <w:ind w:left="630" w:hanging="630"/>
      </w:pPr>
    </w:lvl>
    <w:lvl w:ilvl="1">
      <w:start w:val="8"/>
      <w:numFmt w:val="decimal"/>
      <w:lvlText w:val="%1.%2."/>
      <w:lvlJc w:val="left"/>
      <w:pPr>
        <w:ind w:left="1642" w:hanging="720"/>
      </w:pPr>
    </w:lvl>
    <w:lvl w:ilvl="2">
      <w:start w:val="1"/>
      <w:numFmt w:val="decimal"/>
      <w:lvlText w:val="%1.%2.%3."/>
      <w:lvlJc w:val="left"/>
      <w:pPr>
        <w:ind w:left="2564" w:hanging="720"/>
      </w:pPr>
    </w:lvl>
    <w:lvl w:ilvl="3">
      <w:start w:val="1"/>
      <w:numFmt w:val="decimal"/>
      <w:lvlText w:val="%1.%2.%3.%4."/>
      <w:lvlJc w:val="left"/>
      <w:pPr>
        <w:ind w:left="3846" w:hanging="1080"/>
      </w:pPr>
    </w:lvl>
    <w:lvl w:ilvl="4">
      <w:start w:val="1"/>
      <w:numFmt w:val="decimal"/>
      <w:lvlText w:val="%1.%2.%3.%4.%5."/>
      <w:lvlJc w:val="left"/>
      <w:pPr>
        <w:ind w:left="4768" w:hanging="1080"/>
      </w:pPr>
    </w:lvl>
    <w:lvl w:ilvl="5">
      <w:start w:val="1"/>
      <w:numFmt w:val="decimal"/>
      <w:lvlText w:val="%1.%2.%3.%4.%5.%6."/>
      <w:lvlJc w:val="left"/>
      <w:pPr>
        <w:ind w:left="6050" w:hanging="1440"/>
      </w:pPr>
    </w:lvl>
    <w:lvl w:ilvl="6">
      <w:start w:val="1"/>
      <w:numFmt w:val="decimal"/>
      <w:lvlText w:val="%1.%2.%3.%4.%5.%6.%7."/>
      <w:lvlJc w:val="left"/>
      <w:pPr>
        <w:ind w:left="7332" w:hanging="1800"/>
      </w:pPr>
    </w:lvl>
    <w:lvl w:ilvl="7">
      <w:start w:val="1"/>
      <w:numFmt w:val="decimal"/>
      <w:lvlText w:val="%1.%2.%3.%4.%5.%6.%7.%8."/>
      <w:lvlJc w:val="left"/>
      <w:pPr>
        <w:ind w:left="8254" w:hanging="1800"/>
      </w:pPr>
    </w:lvl>
    <w:lvl w:ilvl="8">
      <w:start w:val="1"/>
      <w:numFmt w:val="decimal"/>
      <w:lvlText w:val="%1.%2.%3.%4.%5.%6.%7.%8.%9."/>
      <w:lvlJc w:val="left"/>
      <w:pPr>
        <w:ind w:left="9536" w:hanging="2160"/>
      </w:pPr>
    </w:lvl>
  </w:abstractNum>
  <w:abstractNum w:abstractNumId="19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21">
    <w:nsid w:val="50C5507D"/>
    <w:multiLevelType w:val="hybridMultilevel"/>
    <w:tmpl w:val="0836797A"/>
    <w:lvl w:ilvl="0" w:tplc="D7963B5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53BF0D96"/>
    <w:multiLevelType w:val="multilevel"/>
    <w:tmpl w:val="E5C2E546"/>
    <w:lvl w:ilvl="0">
      <w:start w:val="3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>
    <w:nsid w:val="54662056"/>
    <w:multiLevelType w:val="multilevel"/>
    <w:tmpl w:val="76A03C9C"/>
    <w:lvl w:ilvl="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642D54FB"/>
    <w:multiLevelType w:val="hybridMultilevel"/>
    <w:tmpl w:val="B60C61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98F70A7"/>
    <w:multiLevelType w:val="multilevel"/>
    <w:tmpl w:val="FFCA9B50"/>
    <w:lvl w:ilvl="0">
      <w:start w:val="3"/>
      <w:numFmt w:val="decimal"/>
      <w:lvlText w:val="%1."/>
      <w:lvlJc w:val="left"/>
      <w:pPr>
        <w:ind w:left="630" w:hanging="630"/>
      </w:pPr>
    </w:lvl>
    <w:lvl w:ilvl="1">
      <w:start w:val="9"/>
      <w:numFmt w:val="decimal"/>
      <w:lvlText w:val="%1.%2."/>
      <w:lvlJc w:val="left"/>
      <w:pPr>
        <w:ind w:left="1642" w:hanging="720"/>
      </w:pPr>
    </w:lvl>
    <w:lvl w:ilvl="2">
      <w:start w:val="1"/>
      <w:numFmt w:val="decimal"/>
      <w:lvlText w:val="%1.%2.%3."/>
      <w:lvlJc w:val="left"/>
      <w:pPr>
        <w:ind w:left="2564" w:hanging="720"/>
      </w:pPr>
    </w:lvl>
    <w:lvl w:ilvl="3">
      <w:start w:val="1"/>
      <w:numFmt w:val="decimal"/>
      <w:lvlText w:val="%1.%2.%3.%4."/>
      <w:lvlJc w:val="left"/>
      <w:pPr>
        <w:ind w:left="3846" w:hanging="1080"/>
      </w:pPr>
    </w:lvl>
    <w:lvl w:ilvl="4">
      <w:start w:val="1"/>
      <w:numFmt w:val="decimal"/>
      <w:lvlText w:val="%1.%2.%3.%4.%5."/>
      <w:lvlJc w:val="left"/>
      <w:pPr>
        <w:ind w:left="4768" w:hanging="1080"/>
      </w:pPr>
    </w:lvl>
    <w:lvl w:ilvl="5">
      <w:start w:val="1"/>
      <w:numFmt w:val="decimal"/>
      <w:lvlText w:val="%1.%2.%3.%4.%5.%6."/>
      <w:lvlJc w:val="left"/>
      <w:pPr>
        <w:ind w:left="6050" w:hanging="1440"/>
      </w:pPr>
    </w:lvl>
    <w:lvl w:ilvl="6">
      <w:start w:val="1"/>
      <w:numFmt w:val="decimal"/>
      <w:lvlText w:val="%1.%2.%3.%4.%5.%6.%7."/>
      <w:lvlJc w:val="left"/>
      <w:pPr>
        <w:ind w:left="7332" w:hanging="1800"/>
      </w:pPr>
    </w:lvl>
    <w:lvl w:ilvl="7">
      <w:start w:val="1"/>
      <w:numFmt w:val="decimal"/>
      <w:lvlText w:val="%1.%2.%3.%4.%5.%6.%7.%8."/>
      <w:lvlJc w:val="left"/>
      <w:pPr>
        <w:ind w:left="8254" w:hanging="1800"/>
      </w:pPr>
    </w:lvl>
    <w:lvl w:ilvl="8">
      <w:start w:val="1"/>
      <w:numFmt w:val="decimal"/>
      <w:lvlText w:val="%1.%2.%3.%4.%5.%6.%7.%8.%9."/>
      <w:lvlJc w:val="left"/>
      <w:pPr>
        <w:ind w:left="9536" w:hanging="2160"/>
      </w:pPr>
    </w:lvl>
  </w:abstractNum>
  <w:abstractNum w:abstractNumId="26">
    <w:nsid w:val="6C496B41"/>
    <w:multiLevelType w:val="multilevel"/>
    <w:tmpl w:val="B6403BF0"/>
    <w:lvl w:ilvl="0">
      <w:start w:val="2"/>
      <w:numFmt w:val="decimal"/>
      <w:lvlText w:val="%1."/>
      <w:lvlJc w:val="left"/>
      <w:pPr>
        <w:ind w:left="630" w:hanging="630"/>
      </w:pPr>
    </w:lvl>
    <w:lvl w:ilvl="1">
      <w:start w:val="9"/>
      <w:numFmt w:val="decimal"/>
      <w:lvlText w:val="%1.%2."/>
      <w:lvlJc w:val="left"/>
      <w:pPr>
        <w:ind w:left="1642" w:hanging="720"/>
      </w:pPr>
    </w:lvl>
    <w:lvl w:ilvl="2">
      <w:start w:val="1"/>
      <w:numFmt w:val="decimal"/>
      <w:lvlText w:val="%1.%2.%3."/>
      <w:lvlJc w:val="left"/>
      <w:pPr>
        <w:ind w:left="2564" w:hanging="720"/>
      </w:pPr>
    </w:lvl>
    <w:lvl w:ilvl="3">
      <w:start w:val="1"/>
      <w:numFmt w:val="decimal"/>
      <w:lvlText w:val="%1.%2.%3.%4."/>
      <w:lvlJc w:val="left"/>
      <w:pPr>
        <w:ind w:left="3846" w:hanging="1080"/>
      </w:pPr>
    </w:lvl>
    <w:lvl w:ilvl="4">
      <w:start w:val="1"/>
      <w:numFmt w:val="decimal"/>
      <w:lvlText w:val="%1.%2.%3.%4.%5."/>
      <w:lvlJc w:val="left"/>
      <w:pPr>
        <w:ind w:left="4768" w:hanging="1080"/>
      </w:pPr>
    </w:lvl>
    <w:lvl w:ilvl="5">
      <w:start w:val="1"/>
      <w:numFmt w:val="decimal"/>
      <w:lvlText w:val="%1.%2.%3.%4.%5.%6."/>
      <w:lvlJc w:val="left"/>
      <w:pPr>
        <w:ind w:left="6050" w:hanging="1440"/>
      </w:pPr>
    </w:lvl>
    <w:lvl w:ilvl="6">
      <w:start w:val="1"/>
      <w:numFmt w:val="decimal"/>
      <w:lvlText w:val="%1.%2.%3.%4.%5.%6.%7."/>
      <w:lvlJc w:val="left"/>
      <w:pPr>
        <w:ind w:left="7332" w:hanging="1800"/>
      </w:pPr>
    </w:lvl>
    <w:lvl w:ilvl="7">
      <w:start w:val="1"/>
      <w:numFmt w:val="decimal"/>
      <w:lvlText w:val="%1.%2.%3.%4.%5.%6.%7.%8."/>
      <w:lvlJc w:val="left"/>
      <w:pPr>
        <w:ind w:left="8254" w:hanging="1800"/>
      </w:pPr>
    </w:lvl>
    <w:lvl w:ilvl="8">
      <w:start w:val="1"/>
      <w:numFmt w:val="decimal"/>
      <w:lvlText w:val="%1.%2.%3.%4.%5.%6.%7.%8.%9."/>
      <w:lvlJc w:val="left"/>
      <w:pPr>
        <w:ind w:left="9536" w:hanging="2160"/>
      </w:pPr>
    </w:lvl>
  </w:abstractNum>
  <w:abstractNum w:abstractNumId="27">
    <w:nsid w:val="6CE426F7"/>
    <w:multiLevelType w:val="hybridMultilevel"/>
    <w:tmpl w:val="07824468"/>
    <w:lvl w:ilvl="0" w:tplc="D7963B5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6DCD2EA9"/>
    <w:multiLevelType w:val="multilevel"/>
    <w:tmpl w:val="77F6731A"/>
    <w:lvl w:ilvl="0">
      <w:start w:val="2"/>
      <w:numFmt w:val="decimal"/>
      <w:lvlText w:val="%1."/>
      <w:lvlJc w:val="left"/>
      <w:pPr>
        <w:ind w:left="630" w:hanging="630"/>
      </w:pPr>
      <w:rPr>
        <w:rFonts w:ascii="Times New Roman" w:hAnsi="Times New Roman" w:cs="Times New Roman" w:hint="default"/>
        <w:b w:val="0"/>
        <w:i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b w:val="0"/>
        <w:i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b w:val="0"/>
        <w:i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="Times New Roman" w:hAnsi="Times New Roman" w:cs="Times New Roman" w:hint="default"/>
        <w:b w:val="0"/>
        <w:i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ascii="Times New Roman" w:hAnsi="Times New Roman" w:cs="Times New Roman" w:hint="default"/>
        <w:b w:val="0"/>
        <w:i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="Times New Roman" w:hAnsi="Times New Roman" w:cs="Times New Roman" w:hint="default"/>
        <w:b w:val="0"/>
        <w:i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="Times New Roman" w:hAnsi="Times New Roman" w:cs="Times New Roman" w:hint="default"/>
        <w:b w:val="0"/>
        <w:i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ascii="Times New Roman" w:hAnsi="Times New Roman" w:cs="Times New Roman" w:hint="default"/>
        <w:b w:val="0"/>
        <w:i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="Times New Roman" w:hAnsi="Times New Roman" w:cs="Times New Roman" w:hint="default"/>
        <w:b w:val="0"/>
        <w:i/>
      </w:rPr>
    </w:lvl>
  </w:abstractNum>
  <w:abstractNum w:abstractNumId="29">
    <w:nsid w:val="6EB141D9"/>
    <w:multiLevelType w:val="multilevel"/>
    <w:tmpl w:val="C4E89D3C"/>
    <w:lvl w:ilvl="0">
      <w:start w:val="4"/>
      <w:numFmt w:val="decimal"/>
      <w:lvlText w:val="%1."/>
      <w:lvlJc w:val="left"/>
      <w:pPr>
        <w:ind w:left="630" w:hanging="630"/>
      </w:pPr>
    </w:lvl>
    <w:lvl w:ilvl="1">
      <w:start w:val="8"/>
      <w:numFmt w:val="decimal"/>
      <w:lvlText w:val="%1.%2."/>
      <w:lvlJc w:val="left"/>
      <w:pPr>
        <w:ind w:left="1642" w:hanging="720"/>
      </w:pPr>
    </w:lvl>
    <w:lvl w:ilvl="2">
      <w:start w:val="1"/>
      <w:numFmt w:val="decimal"/>
      <w:lvlText w:val="%1.%2.%3."/>
      <w:lvlJc w:val="left"/>
      <w:pPr>
        <w:ind w:left="2564" w:hanging="720"/>
      </w:pPr>
    </w:lvl>
    <w:lvl w:ilvl="3">
      <w:start w:val="1"/>
      <w:numFmt w:val="decimal"/>
      <w:lvlText w:val="%1.%2.%3.%4."/>
      <w:lvlJc w:val="left"/>
      <w:pPr>
        <w:ind w:left="3846" w:hanging="1080"/>
      </w:pPr>
    </w:lvl>
    <w:lvl w:ilvl="4">
      <w:start w:val="1"/>
      <w:numFmt w:val="decimal"/>
      <w:lvlText w:val="%1.%2.%3.%4.%5."/>
      <w:lvlJc w:val="left"/>
      <w:pPr>
        <w:ind w:left="4768" w:hanging="1080"/>
      </w:pPr>
    </w:lvl>
    <w:lvl w:ilvl="5">
      <w:start w:val="1"/>
      <w:numFmt w:val="decimal"/>
      <w:lvlText w:val="%1.%2.%3.%4.%5.%6."/>
      <w:lvlJc w:val="left"/>
      <w:pPr>
        <w:ind w:left="6050" w:hanging="1440"/>
      </w:pPr>
    </w:lvl>
    <w:lvl w:ilvl="6">
      <w:start w:val="1"/>
      <w:numFmt w:val="decimal"/>
      <w:lvlText w:val="%1.%2.%3.%4.%5.%6.%7."/>
      <w:lvlJc w:val="left"/>
      <w:pPr>
        <w:ind w:left="7332" w:hanging="1800"/>
      </w:pPr>
    </w:lvl>
    <w:lvl w:ilvl="7">
      <w:start w:val="1"/>
      <w:numFmt w:val="decimal"/>
      <w:lvlText w:val="%1.%2.%3.%4.%5.%6.%7.%8."/>
      <w:lvlJc w:val="left"/>
      <w:pPr>
        <w:ind w:left="8254" w:hanging="1800"/>
      </w:pPr>
    </w:lvl>
    <w:lvl w:ilvl="8">
      <w:start w:val="1"/>
      <w:numFmt w:val="decimal"/>
      <w:lvlText w:val="%1.%2.%3.%4.%5.%6.%7.%8.%9."/>
      <w:lvlJc w:val="left"/>
      <w:pPr>
        <w:ind w:left="9536" w:hanging="2160"/>
      </w:pPr>
    </w:lvl>
  </w:abstractNum>
  <w:abstractNum w:abstractNumId="30">
    <w:nsid w:val="741760C1"/>
    <w:multiLevelType w:val="hybridMultilevel"/>
    <w:tmpl w:val="514AEA26"/>
    <w:lvl w:ilvl="0" w:tplc="D7963B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794492B"/>
    <w:multiLevelType w:val="hybridMultilevel"/>
    <w:tmpl w:val="922ADA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91902D8"/>
    <w:multiLevelType w:val="hybridMultilevel"/>
    <w:tmpl w:val="6CDA7DAC"/>
    <w:lvl w:ilvl="0" w:tplc="D7963B5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795A525E"/>
    <w:multiLevelType w:val="multilevel"/>
    <w:tmpl w:val="336658BA"/>
    <w:lvl w:ilvl="0">
      <w:start w:val="6"/>
      <w:numFmt w:val="decimal"/>
      <w:lvlText w:val="%1."/>
      <w:lvlJc w:val="left"/>
      <w:pPr>
        <w:ind w:left="630" w:hanging="630"/>
      </w:pPr>
    </w:lvl>
    <w:lvl w:ilvl="1">
      <w:start w:val="8"/>
      <w:numFmt w:val="decimal"/>
      <w:lvlText w:val="%1.%2."/>
      <w:lvlJc w:val="left"/>
      <w:pPr>
        <w:ind w:left="1751" w:hanging="720"/>
      </w:pPr>
    </w:lvl>
    <w:lvl w:ilvl="2">
      <w:start w:val="1"/>
      <w:numFmt w:val="decimal"/>
      <w:lvlText w:val="%1.%2.%3."/>
      <w:lvlJc w:val="left"/>
      <w:pPr>
        <w:ind w:left="2782" w:hanging="720"/>
      </w:pPr>
    </w:lvl>
    <w:lvl w:ilvl="3">
      <w:start w:val="1"/>
      <w:numFmt w:val="decimal"/>
      <w:lvlText w:val="%1.%2.%3.%4."/>
      <w:lvlJc w:val="left"/>
      <w:pPr>
        <w:ind w:left="4173" w:hanging="1080"/>
      </w:pPr>
    </w:lvl>
    <w:lvl w:ilvl="4">
      <w:start w:val="1"/>
      <w:numFmt w:val="decimal"/>
      <w:lvlText w:val="%1.%2.%3.%4.%5."/>
      <w:lvlJc w:val="left"/>
      <w:pPr>
        <w:ind w:left="5204" w:hanging="1080"/>
      </w:pPr>
    </w:lvl>
    <w:lvl w:ilvl="5">
      <w:start w:val="1"/>
      <w:numFmt w:val="decimal"/>
      <w:lvlText w:val="%1.%2.%3.%4.%5.%6."/>
      <w:lvlJc w:val="left"/>
      <w:pPr>
        <w:ind w:left="6595" w:hanging="1440"/>
      </w:pPr>
    </w:lvl>
    <w:lvl w:ilvl="6">
      <w:start w:val="1"/>
      <w:numFmt w:val="decimal"/>
      <w:lvlText w:val="%1.%2.%3.%4.%5.%6.%7."/>
      <w:lvlJc w:val="left"/>
      <w:pPr>
        <w:ind w:left="7986" w:hanging="1800"/>
      </w:pPr>
    </w:lvl>
    <w:lvl w:ilvl="7">
      <w:start w:val="1"/>
      <w:numFmt w:val="decimal"/>
      <w:lvlText w:val="%1.%2.%3.%4.%5.%6.%7.%8."/>
      <w:lvlJc w:val="left"/>
      <w:pPr>
        <w:ind w:left="9017" w:hanging="1800"/>
      </w:pPr>
    </w:lvl>
    <w:lvl w:ilvl="8">
      <w:start w:val="1"/>
      <w:numFmt w:val="decimal"/>
      <w:lvlText w:val="%1.%2.%3.%4.%5.%6.%7.%8.%9."/>
      <w:lvlJc w:val="left"/>
      <w:pPr>
        <w:ind w:left="10408" w:hanging="2160"/>
      </w:pPr>
    </w:lvl>
  </w:abstractNum>
  <w:num w:numId="1">
    <w:abstractNumId w:val="23"/>
  </w:num>
  <w:num w:numId="2">
    <w:abstractNumId w:val="20"/>
  </w:num>
  <w:num w:numId="3">
    <w:abstractNumId w:val="26"/>
  </w:num>
  <w:num w:numId="4">
    <w:abstractNumId w:val="25"/>
  </w:num>
  <w:num w:numId="5">
    <w:abstractNumId w:val="29"/>
  </w:num>
  <w:num w:numId="6">
    <w:abstractNumId w:val="18"/>
  </w:num>
  <w:num w:numId="7">
    <w:abstractNumId w:val="33"/>
  </w:num>
  <w:num w:numId="8">
    <w:abstractNumId w:val="28"/>
  </w:num>
  <w:num w:numId="9">
    <w:abstractNumId w:val="4"/>
  </w:num>
  <w:num w:numId="10">
    <w:abstractNumId w:val="9"/>
  </w:num>
  <w:num w:numId="11">
    <w:abstractNumId w:val="6"/>
  </w:num>
  <w:num w:numId="12">
    <w:abstractNumId w:val="8"/>
  </w:num>
  <w:num w:numId="13">
    <w:abstractNumId w:val="22"/>
  </w:num>
  <w:num w:numId="14">
    <w:abstractNumId w:val="1"/>
  </w:num>
  <w:num w:numId="15">
    <w:abstractNumId w:val="15"/>
  </w:num>
  <w:num w:numId="16">
    <w:abstractNumId w:val="13"/>
  </w:num>
  <w:num w:numId="17">
    <w:abstractNumId w:val="19"/>
  </w:num>
  <w:num w:numId="18">
    <w:abstractNumId w:val="17"/>
  </w:num>
  <w:num w:numId="19">
    <w:abstractNumId w:val="2"/>
  </w:num>
  <w:num w:numId="20">
    <w:abstractNumId w:val="24"/>
  </w:num>
  <w:num w:numId="21">
    <w:abstractNumId w:val="31"/>
  </w:num>
  <w:num w:numId="22">
    <w:abstractNumId w:val="16"/>
  </w:num>
  <w:num w:numId="23">
    <w:abstractNumId w:val="21"/>
  </w:num>
  <w:num w:numId="24">
    <w:abstractNumId w:val="0"/>
  </w:num>
  <w:num w:numId="25">
    <w:abstractNumId w:val="3"/>
  </w:num>
  <w:num w:numId="26">
    <w:abstractNumId w:val="7"/>
  </w:num>
  <w:num w:numId="27">
    <w:abstractNumId w:val="11"/>
  </w:num>
  <w:num w:numId="28">
    <w:abstractNumId w:val="32"/>
  </w:num>
  <w:num w:numId="29">
    <w:abstractNumId w:val="30"/>
  </w:num>
  <w:num w:numId="30">
    <w:abstractNumId w:val="10"/>
  </w:num>
  <w:num w:numId="31">
    <w:abstractNumId w:val="5"/>
  </w:num>
  <w:num w:numId="32">
    <w:abstractNumId w:val="27"/>
  </w:num>
  <w:num w:numId="33">
    <w:abstractNumId w:val="14"/>
  </w:num>
  <w:num w:numId="3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3D29"/>
    <w:rsid w:val="00003A2C"/>
    <w:rsid w:val="00013A0F"/>
    <w:rsid w:val="00023AF8"/>
    <w:rsid w:val="00023BE6"/>
    <w:rsid w:val="00025476"/>
    <w:rsid w:val="000277DA"/>
    <w:rsid w:val="00031F0C"/>
    <w:rsid w:val="00043E21"/>
    <w:rsid w:val="00044BA2"/>
    <w:rsid w:val="000658B1"/>
    <w:rsid w:val="00094B38"/>
    <w:rsid w:val="000A26C4"/>
    <w:rsid w:val="000A7DF2"/>
    <w:rsid w:val="000B6447"/>
    <w:rsid w:val="000C1BB8"/>
    <w:rsid w:val="000E1EC9"/>
    <w:rsid w:val="000E2FC7"/>
    <w:rsid w:val="000E4290"/>
    <w:rsid w:val="000F4397"/>
    <w:rsid w:val="00110F45"/>
    <w:rsid w:val="0012417F"/>
    <w:rsid w:val="00124ABF"/>
    <w:rsid w:val="00144363"/>
    <w:rsid w:val="0018620B"/>
    <w:rsid w:val="00196D00"/>
    <w:rsid w:val="00197600"/>
    <w:rsid w:val="001B1EDD"/>
    <w:rsid w:val="001B2AB8"/>
    <w:rsid w:val="001B44A0"/>
    <w:rsid w:val="001E330E"/>
    <w:rsid w:val="002016E2"/>
    <w:rsid w:val="00202F17"/>
    <w:rsid w:val="00235856"/>
    <w:rsid w:val="00241B20"/>
    <w:rsid w:val="00242941"/>
    <w:rsid w:val="00270666"/>
    <w:rsid w:val="002728CC"/>
    <w:rsid w:val="00282C31"/>
    <w:rsid w:val="00284A91"/>
    <w:rsid w:val="00290F90"/>
    <w:rsid w:val="002A45F5"/>
    <w:rsid w:val="002B0624"/>
    <w:rsid w:val="002B36BD"/>
    <w:rsid w:val="002B492F"/>
    <w:rsid w:val="002F7A42"/>
    <w:rsid w:val="00303096"/>
    <w:rsid w:val="00322D1B"/>
    <w:rsid w:val="00322EA8"/>
    <w:rsid w:val="00324182"/>
    <w:rsid w:val="00333E6F"/>
    <w:rsid w:val="003428B1"/>
    <w:rsid w:val="003461FF"/>
    <w:rsid w:val="00353BCC"/>
    <w:rsid w:val="00365843"/>
    <w:rsid w:val="003732A7"/>
    <w:rsid w:val="00373AE2"/>
    <w:rsid w:val="00381161"/>
    <w:rsid w:val="00397249"/>
    <w:rsid w:val="003A2224"/>
    <w:rsid w:val="003C3973"/>
    <w:rsid w:val="003C53D3"/>
    <w:rsid w:val="003C6AD2"/>
    <w:rsid w:val="0040002F"/>
    <w:rsid w:val="004207C9"/>
    <w:rsid w:val="00431A85"/>
    <w:rsid w:val="00444614"/>
    <w:rsid w:val="00455F59"/>
    <w:rsid w:val="00460BB8"/>
    <w:rsid w:val="0047229F"/>
    <w:rsid w:val="00472D51"/>
    <w:rsid w:val="004B4B32"/>
    <w:rsid w:val="004D5267"/>
    <w:rsid w:val="004F0D31"/>
    <w:rsid w:val="00500B10"/>
    <w:rsid w:val="00545107"/>
    <w:rsid w:val="00557C3A"/>
    <w:rsid w:val="0057773D"/>
    <w:rsid w:val="0058146D"/>
    <w:rsid w:val="00586C82"/>
    <w:rsid w:val="005A339E"/>
    <w:rsid w:val="005B4DC1"/>
    <w:rsid w:val="005C20EC"/>
    <w:rsid w:val="005C5C7C"/>
    <w:rsid w:val="005E3EE5"/>
    <w:rsid w:val="005F1C4A"/>
    <w:rsid w:val="00623E2E"/>
    <w:rsid w:val="00644ECD"/>
    <w:rsid w:val="00646347"/>
    <w:rsid w:val="0065120E"/>
    <w:rsid w:val="00675DCB"/>
    <w:rsid w:val="0069564A"/>
    <w:rsid w:val="006A387F"/>
    <w:rsid w:val="006A4278"/>
    <w:rsid w:val="006B5B1C"/>
    <w:rsid w:val="006E418C"/>
    <w:rsid w:val="006E47D4"/>
    <w:rsid w:val="006F2949"/>
    <w:rsid w:val="006F669E"/>
    <w:rsid w:val="0071425D"/>
    <w:rsid w:val="00714E59"/>
    <w:rsid w:val="0072017B"/>
    <w:rsid w:val="0073675A"/>
    <w:rsid w:val="0073798E"/>
    <w:rsid w:val="0075445C"/>
    <w:rsid w:val="00760BDB"/>
    <w:rsid w:val="00763ADA"/>
    <w:rsid w:val="007762A5"/>
    <w:rsid w:val="00776554"/>
    <w:rsid w:val="0078206D"/>
    <w:rsid w:val="00785966"/>
    <w:rsid w:val="00792AA0"/>
    <w:rsid w:val="00793808"/>
    <w:rsid w:val="007952B3"/>
    <w:rsid w:val="00796CA8"/>
    <w:rsid w:val="007C4183"/>
    <w:rsid w:val="007C43E9"/>
    <w:rsid w:val="007E5045"/>
    <w:rsid w:val="00804C14"/>
    <w:rsid w:val="00816A16"/>
    <w:rsid w:val="00817CD2"/>
    <w:rsid w:val="0082029F"/>
    <w:rsid w:val="00846BC1"/>
    <w:rsid w:val="00847869"/>
    <w:rsid w:val="00852D8A"/>
    <w:rsid w:val="00862CFD"/>
    <w:rsid w:val="00863621"/>
    <w:rsid w:val="008A3901"/>
    <w:rsid w:val="008B28D2"/>
    <w:rsid w:val="008B3C7A"/>
    <w:rsid w:val="008B3C8F"/>
    <w:rsid w:val="008C5A11"/>
    <w:rsid w:val="00907B13"/>
    <w:rsid w:val="00907D47"/>
    <w:rsid w:val="0091498F"/>
    <w:rsid w:val="0092384F"/>
    <w:rsid w:val="00925408"/>
    <w:rsid w:val="00926E7E"/>
    <w:rsid w:val="00927BD5"/>
    <w:rsid w:val="00927F31"/>
    <w:rsid w:val="009733CE"/>
    <w:rsid w:val="00976C1E"/>
    <w:rsid w:val="009830C6"/>
    <w:rsid w:val="00993B7B"/>
    <w:rsid w:val="00996DCD"/>
    <w:rsid w:val="009E37D8"/>
    <w:rsid w:val="009F0ECB"/>
    <w:rsid w:val="00A00F50"/>
    <w:rsid w:val="00A04C4B"/>
    <w:rsid w:val="00A141B6"/>
    <w:rsid w:val="00A26CF5"/>
    <w:rsid w:val="00A30A71"/>
    <w:rsid w:val="00A702B0"/>
    <w:rsid w:val="00A83D29"/>
    <w:rsid w:val="00AC3C1A"/>
    <w:rsid w:val="00AD79A1"/>
    <w:rsid w:val="00AE0BE0"/>
    <w:rsid w:val="00AE661F"/>
    <w:rsid w:val="00AF5E87"/>
    <w:rsid w:val="00B0024C"/>
    <w:rsid w:val="00B00588"/>
    <w:rsid w:val="00B10B0E"/>
    <w:rsid w:val="00B115F3"/>
    <w:rsid w:val="00B2734D"/>
    <w:rsid w:val="00B365EE"/>
    <w:rsid w:val="00B54A90"/>
    <w:rsid w:val="00B5543D"/>
    <w:rsid w:val="00B60D59"/>
    <w:rsid w:val="00B91E9A"/>
    <w:rsid w:val="00B922AD"/>
    <w:rsid w:val="00B94BBA"/>
    <w:rsid w:val="00BE15C6"/>
    <w:rsid w:val="00BE6AF8"/>
    <w:rsid w:val="00BF5019"/>
    <w:rsid w:val="00C038EF"/>
    <w:rsid w:val="00C37DA5"/>
    <w:rsid w:val="00C42704"/>
    <w:rsid w:val="00C80FBF"/>
    <w:rsid w:val="00C82E33"/>
    <w:rsid w:val="00C85DBC"/>
    <w:rsid w:val="00C9327E"/>
    <w:rsid w:val="00CB25BC"/>
    <w:rsid w:val="00CC3412"/>
    <w:rsid w:val="00CD6A0C"/>
    <w:rsid w:val="00CE059D"/>
    <w:rsid w:val="00CE302F"/>
    <w:rsid w:val="00D2528B"/>
    <w:rsid w:val="00D30963"/>
    <w:rsid w:val="00D403EC"/>
    <w:rsid w:val="00D81801"/>
    <w:rsid w:val="00D96A1B"/>
    <w:rsid w:val="00DA0B34"/>
    <w:rsid w:val="00DC1686"/>
    <w:rsid w:val="00DD2624"/>
    <w:rsid w:val="00DD70DD"/>
    <w:rsid w:val="00DD79D5"/>
    <w:rsid w:val="00DE3893"/>
    <w:rsid w:val="00E17C67"/>
    <w:rsid w:val="00E22173"/>
    <w:rsid w:val="00E22BA5"/>
    <w:rsid w:val="00E555D5"/>
    <w:rsid w:val="00EB589F"/>
    <w:rsid w:val="00EB66EF"/>
    <w:rsid w:val="00EB78F5"/>
    <w:rsid w:val="00EC4C64"/>
    <w:rsid w:val="00EF393C"/>
    <w:rsid w:val="00F0511B"/>
    <w:rsid w:val="00F31E81"/>
    <w:rsid w:val="00F44192"/>
    <w:rsid w:val="00F508E2"/>
    <w:rsid w:val="00F51BDC"/>
    <w:rsid w:val="00F55DE5"/>
    <w:rsid w:val="00F56F63"/>
    <w:rsid w:val="00F57FDA"/>
    <w:rsid w:val="00F910FA"/>
    <w:rsid w:val="00F954ED"/>
    <w:rsid w:val="00FA4A16"/>
    <w:rsid w:val="00FB6984"/>
    <w:rsid w:val="00FC3AAE"/>
    <w:rsid w:val="00FE0A8B"/>
    <w:rsid w:val="00FE10D4"/>
    <w:rsid w:val="00FE4AEB"/>
    <w:rsid w:val="00FE6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AA0"/>
  </w:style>
  <w:style w:type="paragraph" w:styleId="1">
    <w:name w:val="heading 1"/>
    <w:basedOn w:val="a"/>
    <w:next w:val="a"/>
    <w:uiPriority w:val="9"/>
    <w:qFormat/>
    <w:rsid w:val="006E418C"/>
    <w:pPr>
      <w:keepNext/>
      <w:spacing w:before="240" w:after="120" w:line="360" w:lineRule="auto"/>
      <w:outlineLvl w:val="0"/>
    </w:pPr>
    <w:rPr>
      <w:rFonts w:ascii="Arial" w:eastAsia="Arial" w:hAnsi="Arial" w:cs="Arial"/>
      <w:b/>
      <w:smallCaps/>
      <w:color w:val="2C8DE6"/>
      <w:sz w:val="36"/>
      <w:szCs w:val="36"/>
    </w:rPr>
  </w:style>
  <w:style w:type="paragraph" w:styleId="2">
    <w:name w:val="heading 2"/>
    <w:basedOn w:val="a"/>
    <w:next w:val="a"/>
    <w:link w:val="20"/>
    <w:uiPriority w:val="9"/>
    <w:unhideWhenUsed/>
    <w:qFormat/>
    <w:rsid w:val="006E418C"/>
    <w:pPr>
      <w:keepNext/>
      <w:spacing w:before="240" w:after="120" w:line="360" w:lineRule="auto"/>
      <w:outlineLvl w:val="1"/>
    </w:pPr>
    <w:rPr>
      <w:rFonts w:ascii="Arial" w:eastAsia="Arial" w:hAnsi="Arial" w:cs="Arial"/>
      <w:b/>
      <w:sz w:val="28"/>
      <w:szCs w:val="28"/>
    </w:rPr>
  </w:style>
  <w:style w:type="paragraph" w:styleId="3">
    <w:name w:val="heading 3"/>
    <w:basedOn w:val="a"/>
    <w:next w:val="a"/>
    <w:uiPriority w:val="9"/>
    <w:unhideWhenUsed/>
    <w:qFormat/>
    <w:rsid w:val="006E418C"/>
    <w:pPr>
      <w:keepNext/>
      <w:spacing w:before="120" w:after="0" w:line="360" w:lineRule="auto"/>
      <w:outlineLvl w:val="2"/>
    </w:pPr>
    <w:rPr>
      <w:rFonts w:ascii="Arial" w:eastAsia="Arial" w:hAnsi="Arial" w:cs="Arial"/>
      <w:b/>
    </w:rPr>
  </w:style>
  <w:style w:type="paragraph" w:styleId="4">
    <w:name w:val="heading 4"/>
    <w:basedOn w:val="a"/>
    <w:next w:val="a"/>
    <w:uiPriority w:val="9"/>
    <w:semiHidden/>
    <w:unhideWhenUsed/>
    <w:qFormat/>
    <w:rsid w:val="006E418C"/>
    <w:pPr>
      <w:keepNext/>
      <w:widowControl w:val="0"/>
      <w:spacing w:after="0" w:line="360" w:lineRule="auto"/>
      <w:outlineLvl w:val="3"/>
    </w:pPr>
    <w:rPr>
      <w:rFonts w:ascii="Arial" w:eastAsia="Arial" w:hAnsi="Arial" w:cs="Arial"/>
      <w:b/>
      <w:sz w:val="28"/>
      <w:szCs w:val="28"/>
    </w:rPr>
  </w:style>
  <w:style w:type="paragraph" w:styleId="5">
    <w:name w:val="heading 5"/>
    <w:basedOn w:val="a"/>
    <w:next w:val="a"/>
    <w:uiPriority w:val="9"/>
    <w:semiHidden/>
    <w:unhideWhenUsed/>
    <w:qFormat/>
    <w:rsid w:val="006E418C"/>
    <w:pPr>
      <w:keepNext/>
      <w:widowControl w:val="0"/>
      <w:spacing w:after="0" w:line="360" w:lineRule="auto"/>
      <w:jc w:val="both"/>
      <w:outlineLvl w:val="4"/>
    </w:pPr>
    <w:rPr>
      <w:rFonts w:ascii="Arial" w:eastAsia="Arial" w:hAnsi="Arial" w:cs="Arial"/>
      <w:b/>
      <w:sz w:val="28"/>
      <w:szCs w:val="28"/>
    </w:rPr>
  </w:style>
  <w:style w:type="paragraph" w:styleId="6">
    <w:name w:val="heading 6"/>
    <w:basedOn w:val="a"/>
    <w:next w:val="a"/>
    <w:uiPriority w:val="9"/>
    <w:semiHidden/>
    <w:unhideWhenUsed/>
    <w:qFormat/>
    <w:rsid w:val="006E418C"/>
    <w:pPr>
      <w:keepNext/>
      <w:widowControl w:val="0"/>
      <w:spacing w:after="58" w:line="360" w:lineRule="auto"/>
      <w:outlineLvl w:val="5"/>
    </w:pPr>
    <w:rPr>
      <w:rFonts w:ascii="Arial" w:eastAsia="Arial" w:hAnsi="Arial" w:cs="Arial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6E418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rsid w:val="006E418C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rsid w:val="006E418C"/>
    <w:rPr>
      <w:color w:val="5A5A5A"/>
    </w:rPr>
  </w:style>
  <w:style w:type="table" w:customStyle="1" w:styleId="a5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9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a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b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0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4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5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6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7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8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9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a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b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c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d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e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f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0">
    <w:basedOn w:val="TableNormal"/>
    <w:rsid w:val="006E418C"/>
    <w:tblPr>
      <w:tblStyleRowBandSize w:val="1"/>
      <w:tblStyleColBandSize w:val="1"/>
      <w:tblCellMar>
        <w:top w:w="144" w:type="dxa"/>
        <w:left w:w="115" w:type="dxa"/>
        <w:bottom w:w="144" w:type="dxa"/>
        <w:right w:w="115" w:type="dxa"/>
      </w:tblCellMar>
    </w:tblPr>
  </w:style>
  <w:style w:type="paragraph" w:styleId="aff1">
    <w:name w:val="annotation text"/>
    <w:basedOn w:val="a"/>
    <w:link w:val="aff2"/>
    <w:uiPriority w:val="99"/>
    <w:semiHidden/>
    <w:unhideWhenUsed/>
    <w:rsid w:val="006E418C"/>
    <w:pPr>
      <w:spacing w:line="240" w:lineRule="auto"/>
    </w:pPr>
    <w:rPr>
      <w:sz w:val="20"/>
      <w:szCs w:val="20"/>
    </w:rPr>
  </w:style>
  <w:style w:type="character" w:customStyle="1" w:styleId="aff2">
    <w:name w:val="Текст примечания Знак"/>
    <w:basedOn w:val="a0"/>
    <w:link w:val="aff1"/>
    <w:uiPriority w:val="99"/>
    <w:semiHidden/>
    <w:rsid w:val="006E418C"/>
    <w:rPr>
      <w:sz w:val="20"/>
      <w:szCs w:val="20"/>
    </w:rPr>
  </w:style>
  <w:style w:type="character" w:styleId="aff3">
    <w:name w:val="annotation reference"/>
    <w:basedOn w:val="a0"/>
    <w:uiPriority w:val="99"/>
    <w:semiHidden/>
    <w:unhideWhenUsed/>
    <w:rsid w:val="006E418C"/>
    <w:rPr>
      <w:sz w:val="16"/>
      <w:szCs w:val="16"/>
    </w:rPr>
  </w:style>
  <w:style w:type="paragraph" w:styleId="aff4">
    <w:name w:val="List Paragraph"/>
    <w:basedOn w:val="a"/>
    <w:uiPriority w:val="34"/>
    <w:qFormat/>
    <w:rsid w:val="00FB6984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792AA0"/>
    <w:rPr>
      <w:rFonts w:ascii="Arial" w:eastAsia="Arial" w:hAnsi="Arial" w:cs="Arial"/>
      <w:b/>
      <w:sz w:val="28"/>
      <w:szCs w:val="28"/>
    </w:rPr>
  </w:style>
  <w:style w:type="paragraph" w:styleId="21">
    <w:name w:val="toc 2"/>
    <w:basedOn w:val="a"/>
    <w:next w:val="a"/>
    <w:autoRedefine/>
    <w:uiPriority w:val="39"/>
    <w:unhideWhenUsed/>
    <w:rsid w:val="00110F45"/>
    <w:pPr>
      <w:spacing w:after="100"/>
      <w:ind w:left="220"/>
    </w:pPr>
  </w:style>
  <w:style w:type="character" w:styleId="aff5">
    <w:name w:val="Hyperlink"/>
    <w:basedOn w:val="a0"/>
    <w:uiPriority w:val="99"/>
    <w:unhideWhenUsed/>
    <w:rsid w:val="00110F45"/>
    <w:rPr>
      <w:color w:val="0000FF" w:themeColor="hyperlink"/>
      <w:u w:val="single"/>
    </w:rPr>
  </w:style>
  <w:style w:type="paragraph" w:styleId="10">
    <w:name w:val="toc 1"/>
    <w:basedOn w:val="a"/>
    <w:next w:val="a"/>
    <w:autoRedefine/>
    <w:uiPriority w:val="39"/>
    <w:unhideWhenUsed/>
    <w:rsid w:val="00A141B6"/>
    <w:pPr>
      <w:spacing w:after="100"/>
    </w:pPr>
  </w:style>
  <w:style w:type="paragraph" w:styleId="30">
    <w:name w:val="toc 3"/>
    <w:basedOn w:val="a"/>
    <w:next w:val="a"/>
    <w:autoRedefine/>
    <w:uiPriority w:val="39"/>
    <w:unhideWhenUsed/>
    <w:rsid w:val="00804C14"/>
    <w:pPr>
      <w:tabs>
        <w:tab w:val="left" w:pos="851"/>
        <w:tab w:val="right" w:pos="10205"/>
      </w:tabs>
      <w:spacing w:after="100"/>
      <w:jc w:val="both"/>
    </w:pPr>
  </w:style>
  <w:style w:type="table" w:styleId="aff6">
    <w:name w:val="Table Grid"/>
    <w:basedOn w:val="a1"/>
    <w:rsid w:val="00BE15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7">
    <w:name w:val="header"/>
    <w:basedOn w:val="a"/>
    <w:link w:val="aff8"/>
    <w:uiPriority w:val="99"/>
    <w:unhideWhenUsed/>
    <w:rsid w:val="000E2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8">
    <w:name w:val="Верхний колонтитул Знак"/>
    <w:basedOn w:val="a0"/>
    <w:link w:val="aff7"/>
    <w:uiPriority w:val="99"/>
    <w:rsid w:val="000E2FC7"/>
  </w:style>
  <w:style w:type="paragraph" w:styleId="aff9">
    <w:name w:val="footer"/>
    <w:basedOn w:val="a"/>
    <w:link w:val="affa"/>
    <w:uiPriority w:val="99"/>
    <w:unhideWhenUsed/>
    <w:rsid w:val="000E2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a">
    <w:name w:val="Нижний колонтитул Знак"/>
    <w:basedOn w:val="a0"/>
    <w:link w:val="aff9"/>
    <w:uiPriority w:val="99"/>
    <w:rsid w:val="000E2FC7"/>
  </w:style>
  <w:style w:type="paragraph" w:customStyle="1" w:styleId="-2">
    <w:name w:val="!заголовок-2"/>
    <w:basedOn w:val="2"/>
    <w:link w:val="-20"/>
    <w:qFormat/>
    <w:rsid w:val="002B492F"/>
    <w:rPr>
      <w:rFonts w:eastAsia="Times New Roman" w:cs="Times New Roman"/>
      <w:szCs w:val="24"/>
      <w:lang w:eastAsia="en-US"/>
    </w:rPr>
  </w:style>
  <w:style w:type="paragraph" w:customStyle="1" w:styleId="affb">
    <w:name w:val="!Текст"/>
    <w:basedOn w:val="a"/>
    <w:link w:val="affc"/>
    <w:qFormat/>
    <w:rsid w:val="002B492F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-20">
    <w:name w:val="!заголовок-2 Знак"/>
    <w:link w:val="-2"/>
    <w:rsid w:val="002B492F"/>
    <w:rPr>
      <w:rFonts w:ascii="Arial" w:eastAsia="Times New Roman" w:hAnsi="Arial" w:cs="Times New Roman"/>
      <w:b/>
      <w:sz w:val="28"/>
      <w:szCs w:val="24"/>
      <w:lang w:eastAsia="en-US"/>
    </w:rPr>
  </w:style>
  <w:style w:type="character" w:customStyle="1" w:styleId="affc">
    <w:name w:val="!Текст Знак"/>
    <w:link w:val="affb"/>
    <w:rsid w:val="002B492F"/>
    <w:rPr>
      <w:rFonts w:ascii="Times New Roman" w:eastAsia="Times New Roman" w:hAnsi="Times New Roman" w:cs="Times New Roman"/>
      <w:szCs w:val="20"/>
    </w:rPr>
  </w:style>
  <w:style w:type="paragraph" w:styleId="affd">
    <w:name w:val="footnote text"/>
    <w:basedOn w:val="a"/>
    <w:link w:val="affe"/>
    <w:uiPriority w:val="99"/>
    <w:semiHidden/>
    <w:unhideWhenUsed/>
    <w:rsid w:val="00B94BBA"/>
    <w:pPr>
      <w:spacing w:after="0" w:line="240" w:lineRule="auto"/>
    </w:pPr>
    <w:rPr>
      <w:sz w:val="20"/>
      <w:szCs w:val="20"/>
    </w:rPr>
  </w:style>
  <w:style w:type="character" w:customStyle="1" w:styleId="affe">
    <w:name w:val="Текст сноски Знак"/>
    <w:basedOn w:val="a0"/>
    <w:link w:val="affd"/>
    <w:uiPriority w:val="99"/>
    <w:semiHidden/>
    <w:rsid w:val="00B94BBA"/>
    <w:rPr>
      <w:sz w:val="20"/>
      <w:szCs w:val="20"/>
    </w:rPr>
  </w:style>
  <w:style w:type="character" w:styleId="afff">
    <w:name w:val="footnote reference"/>
    <w:basedOn w:val="a0"/>
    <w:uiPriority w:val="99"/>
    <w:semiHidden/>
    <w:unhideWhenUsed/>
    <w:rsid w:val="00B94BBA"/>
    <w:rPr>
      <w:vertAlign w:val="superscript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0E4290"/>
    <w:rPr>
      <w:color w:val="605E5C"/>
      <w:shd w:val="clear" w:color="auto" w:fill="E1DFDD"/>
    </w:rPr>
  </w:style>
  <w:style w:type="paragraph" w:customStyle="1" w:styleId="bullet">
    <w:name w:val="bullet"/>
    <w:basedOn w:val="a"/>
    <w:rsid w:val="00F910FA"/>
    <w:pPr>
      <w:numPr>
        <w:numId w:val="17"/>
      </w:numPr>
      <w:spacing w:after="0" w:line="360" w:lineRule="auto"/>
    </w:pPr>
    <w:rPr>
      <w:rFonts w:ascii="Arial" w:eastAsia="Times New Roman" w:hAnsi="Arial" w:cs="Times New Roman"/>
      <w:szCs w:val="24"/>
      <w:lang w:val="en-GB" w:eastAsia="en-US"/>
    </w:rPr>
  </w:style>
  <w:style w:type="character" w:styleId="afff0">
    <w:name w:val="Placeholder Text"/>
    <w:basedOn w:val="a0"/>
    <w:uiPriority w:val="99"/>
    <w:semiHidden/>
    <w:rsid w:val="0082029F"/>
    <w:rPr>
      <w:color w:val="808080"/>
    </w:rPr>
  </w:style>
  <w:style w:type="paragraph" w:styleId="40">
    <w:name w:val="toc 4"/>
    <w:basedOn w:val="a"/>
    <w:next w:val="a"/>
    <w:autoRedefine/>
    <w:uiPriority w:val="39"/>
    <w:unhideWhenUsed/>
    <w:rsid w:val="00804C14"/>
    <w:pPr>
      <w:spacing w:after="100"/>
      <w:ind w:left="660"/>
    </w:pPr>
    <w:rPr>
      <w:rFonts w:asciiTheme="minorHAnsi" w:eastAsiaTheme="minorEastAsia" w:hAnsiTheme="minorHAnsi" w:cstheme="minorBidi"/>
    </w:rPr>
  </w:style>
  <w:style w:type="paragraph" w:styleId="50">
    <w:name w:val="toc 5"/>
    <w:basedOn w:val="a"/>
    <w:next w:val="a"/>
    <w:autoRedefine/>
    <w:uiPriority w:val="39"/>
    <w:unhideWhenUsed/>
    <w:rsid w:val="00804C14"/>
    <w:pPr>
      <w:spacing w:after="100"/>
      <w:ind w:left="880"/>
    </w:pPr>
    <w:rPr>
      <w:rFonts w:asciiTheme="minorHAnsi" w:eastAsiaTheme="minorEastAsia" w:hAnsiTheme="minorHAnsi" w:cstheme="minorBidi"/>
    </w:rPr>
  </w:style>
  <w:style w:type="paragraph" w:styleId="60">
    <w:name w:val="toc 6"/>
    <w:basedOn w:val="a"/>
    <w:next w:val="a"/>
    <w:autoRedefine/>
    <w:uiPriority w:val="39"/>
    <w:unhideWhenUsed/>
    <w:rsid w:val="00804C14"/>
    <w:pPr>
      <w:spacing w:after="100"/>
      <w:ind w:left="1100"/>
    </w:pPr>
    <w:rPr>
      <w:rFonts w:asciiTheme="minorHAnsi" w:eastAsiaTheme="minorEastAsia" w:hAnsiTheme="minorHAnsi" w:cstheme="minorBidi"/>
    </w:rPr>
  </w:style>
  <w:style w:type="paragraph" w:styleId="7">
    <w:name w:val="toc 7"/>
    <w:basedOn w:val="a"/>
    <w:next w:val="a"/>
    <w:autoRedefine/>
    <w:uiPriority w:val="39"/>
    <w:unhideWhenUsed/>
    <w:rsid w:val="00804C14"/>
    <w:pPr>
      <w:spacing w:after="100"/>
      <w:ind w:left="1320"/>
    </w:pPr>
    <w:rPr>
      <w:rFonts w:asciiTheme="minorHAnsi" w:eastAsiaTheme="minorEastAsia" w:hAnsiTheme="minorHAnsi" w:cstheme="minorBidi"/>
    </w:rPr>
  </w:style>
  <w:style w:type="paragraph" w:styleId="8">
    <w:name w:val="toc 8"/>
    <w:basedOn w:val="a"/>
    <w:next w:val="a"/>
    <w:autoRedefine/>
    <w:uiPriority w:val="39"/>
    <w:unhideWhenUsed/>
    <w:rsid w:val="00804C14"/>
    <w:pPr>
      <w:spacing w:after="100"/>
      <w:ind w:left="1540"/>
    </w:pPr>
    <w:rPr>
      <w:rFonts w:asciiTheme="minorHAnsi" w:eastAsiaTheme="minorEastAsia" w:hAnsiTheme="minorHAnsi" w:cstheme="minorBidi"/>
    </w:rPr>
  </w:style>
  <w:style w:type="paragraph" w:styleId="9">
    <w:name w:val="toc 9"/>
    <w:basedOn w:val="a"/>
    <w:next w:val="a"/>
    <w:autoRedefine/>
    <w:uiPriority w:val="39"/>
    <w:unhideWhenUsed/>
    <w:rsid w:val="00804C14"/>
    <w:pPr>
      <w:spacing w:after="100"/>
      <w:ind w:left="1760"/>
    </w:pPr>
    <w:rPr>
      <w:rFonts w:asciiTheme="minorHAnsi" w:eastAsiaTheme="minorEastAsia" w:hAnsiTheme="minorHAnsi" w:cstheme="minorBidi"/>
    </w:rPr>
  </w:style>
  <w:style w:type="paragraph" w:styleId="afff1">
    <w:name w:val="annotation subject"/>
    <w:basedOn w:val="aff1"/>
    <w:next w:val="aff1"/>
    <w:link w:val="afff2"/>
    <w:uiPriority w:val="99"/>
    <w:semiHidden/>
    <w:unhideWhenUsed/>
    <w:rsid w:val="009E37D8"/>
    <w:rPr>
      <w:b/>
      <w:bCs/>
    </w:rPr>
  </w:style>
  <w:style w:type="character" w:customStyle="1" w:styleId="afff2">
    <w:name w:val="Тема примечания Знак"/>
    <w:basedOn w:val="aff2"/>
    <w:link w:val="afff1"/>
    <w:uiPriority w:val="99"/>
    <w:semiHidden/>
    <w:rsid w:val="009E37D8"/>
    <w:rPr>
      <w:b/>
      <w:bCs/>
      <w:sz w:val="20"/>
      <w:szCs w:val="20"/>
    </w:rPr>
  </w:style>
  <w:style w:type="paragraph" w:styleId="afff3">
    <w:name w:val="TOC Heading"/>
    <w:basedOn w:val="1"/>
    <w:next w:val="a"/>
    <w:uiPriority w:val="39"/>
    <w:semiHidden/>
    <w:unhideWhenUsed/>
    <w:qFormat/>
    <w:rsid w:val="00B0024C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smallCaps w:val="0"/>
      <w:color w:val="365F91" w:themeColor="accent1" w:themeShade="BF"/>
      <w:sz w:val="32"/>
      <w:szCs w:val="32"/>
    </w:rPr>
  </w:style>
  <w:style w:type="paragraph" w:customStyle="1" w:styleId="afff4">
    <w:basedOn w:val="a"/>
    <w:next w:val="afff5"/>
    <w:uiPriority w:val="99"/>
    <w:unhideWhenUsed/>
    <w:rsid w:val="00B002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ff5">
    <w:name w:val="Normal (Web)"/>
    <w:basedOn w:val="a"/>
    <w:uiPriority w:val="99"/>
    <w:semiHidden/>
    <w:unhideWhenUsed/>
    <w:rsid w:val="00B0024C"/>
    <w:rPr>
      <w:rFonts w:ascii="Times New Roman" w:hAnsi="Times New Roman" w:cs="Times New Roman"/>
      <w:sz w:val="24"/>
      <w:szCs w:val="24"/>
    </w:rPr>
  </w:style>
  <w:style w:type="paragraph" w:styleId="afff6">
    <w:name w:val="Balloon Text"/>
    <w:basedOn w:val="a"/>
    <w:link w:val="afff7"/>
    <w:uiPriority w:val="99"/>
    <w:semiHidden/>
    <w:unhideWhenUsed/>
    <w:rsid w:val="000C1B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f7">
    <w:name w:val="Текст выноски Знак"/>
    <w:basedOn w:val="a0"/>
    <w:link w:val="afff6"/>
    <w:uiPriority w:val="99"/>
    <w:semiHidden/>
    <w:rsid w:val="000C1B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AA0"/>
  </w:style>
  <w:style w:type="paragraph" w:styleId="1">
    <w:name w:val="heading 1"/>
    <w:basedOn w:val="a"/>
    <w:next w:val="a"/>
    <w:uiPriority w:val="9"/>
    <w:qFormat/>
    <w:rsid w:val="006E418C"/>
    <w:pPr>
      <w:keepNext/>
      <w:spacing w:before="240" w:after="120" w:line="360" w:lineRule="auto"/>
      <w:outlineLvl w:val="0"/>
    </w:pPr>
    <w:rPr>
      <w:rFonts w:ascii="Arial" w:eastAsia="Arial" w:hAnsi="Arial" w:cs="Arial"/>
      <w:b/>
      <w:smallCaps/>
      <w:color w:val="2C8DE6"/>
      <w:sz w:val="36"/>
      <w:szCs w:val="36"/>
    </w:rPr>
  </w:style>
  <w:style w:type="paragraph" w:styleId="2">
    <w:name w:val="heading 2"/>
    <w:basedOn w:val="a"/>
    <w:next w:val="a"/>
    <w:link w:val="20"/>
    <w:uiPriority w:val="9"/>
    <w:unhideWhenUsed/>
    <w:qFormat/>
    <w:rsid w:val="006E418C"/>
    <w:pPr>
      <w:keepNext/>
      <w:spacing w:before="240" w:after="120" w:line="360" w:lineRule="auto"/>
      <w:outlineLvl w:val="1"/>
    </w:pPr>
    <w:rPr>
      <w:rFonts w:ascii="Arial" w:eastAsia="Arial" w:hAnsi="Arial" w:cs="Arial"/>
      <w:b/>
      <w:sz w:val="28"/>
      <w:szCs w:val="28"/>
    </w:rPr>
  </w:style>
  <w:style w:type="paragraph" w:styleId="3">
    <w:name w:val="heading 3"/>
    <w:basedOn w:val="a"/>
    <w:next w:val="a"/>
    <w:uiPriority w:val="9"/>
    <w:unhideWhenUsed/>
    <w:qFormat/>
    <w:rsid w:val="006E418C"/>
    <w:pPr>
      <w:keepNext/>
      <w:spacing w:before="120" w:after="0" w:line="360" w:lineRule="auto"/>
      <w:outlineLvl w:val="2"/>
    </w:pPr>
    <w:rPr>
      <w:rFonts w:ascii="Arial" w:eastAsia="Arial" w:hAnsi="Arial" w:cs="Arial"/>
      <w:b/>
    </w:rPr>
  </w:style>
  <w:style w:type="paragraph" w:styleId="4">
    <w:name w:val="heading 4"/>
    <w:basedOn w:val="a"/>
    <w:next w:val="a"/>
    <w:uiPriority w:val="9"/>
    <w:semiHidden/>
    <w:unhideWhenUsed/>
    <w:qFormat/>
    <w:rsid w:val="006E418C"/>
    <w:pPr>
      <w:keepNext/>
      <w:widowControl w:val="0"/>
      <w:spacing w:after="0" w:line="360" w:lineRule="auto"/>
      <w:outlineLvl w:val="3"/>
    </w:pPr>
    <w:rPr>
      <w:rFonts w:ascii="Arial" w:eastAsia="Arial" w:hAnsi="Arial" w:cs="Arial"/>
      <w:b/>
      <w:sz w:val="28"/>
      <w:szCs w:val="28"/>
    </w:rPr>
  </w:style>
  <w:style w:type="paragraph" w:styleId="5">
    <w:name w:val="heading 5"/>
    <w:basedOn w:val="a"/>
    <w:next w:val="a"/>
    <w:uiPriority w:val="9"/>
    <w:semiHidden/>
    <w:unhideWhenUsed/>
    <w:qFormat/>
    <w:rsid w:val="006E418C"/>
    <w:pPr>
      <w:keepNext/>
      <w:widowControl w:val="0"/>
      <w:spacing w:after="0" w:line="360" w:lineRule="auto"/>
      <w:jc w:val="both"/>
      <w:outlineLvl w:val="4"/>
    </w:pPr>
    <w:rPr>
      <w:rFonts w:ascii="Arial" w:eastAsia="Arial" w:hAnsi="Arial" w:cs="Arial"/>
      <w:b/>
      <w:sz w:val="28"/>
      <w:szCs w:val="28"/>
    </w:rPr>
  </w:style>
  <w:style w:type="paragraph" w:styleId="6">
    <w:name w:val="heading 6"/>
    <w:basedOn w:val="a"/>
    <w:next w:val="a"/>
    <w:uiPriority w:val="9"/>
    <w:semiHidden/>
    <w:unhideWhenUsed/>
    <w:qFormat/>
    <w:rsid w:val="006E418C"/>
    <w:pPr>
      <w:keepNext/>
      <w:widowControl w:val="0"/>
      <w:spacing w:after="58" w:line="360" w:lineRule="auto"/>
      <w:outlineLvl w:val="5"/>
    </w:pPr>
    <w:rPr>
      <w:rFonts w:ascii="Arial" w:eastAsia="Arial" w:hAnsi="Arial" w:cs="Arial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6E418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rsid w:val="006E418C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rsid w:val="006E418C"/>
    <w:rPr>
      <w:color w:val="5A5A5A"/>
    </w:rPr>
  </w:style>
  <w:style w:type="table" w:customStyle="1" w:styleId="a5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6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7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8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9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a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b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0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4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5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6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7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8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9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a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b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c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d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e">
    <w:basedOn w:val="TableNormal"/>
    <w:rsid w:val="006E418C"/>
    <w:tblPr>
      <w:tblStyleRowBandSize w:val="1"/>
      <w:tblStyleColBandSize w:val="1"/>
      <w:tblCellMar>
        <w:top w:w="85" w:type="dxa"/>
        <w:left w:w="142" w:type="dxa"/>
        <w:bottom w:w="85" w:type="dxa"/>
        <w:right w:w="142" w:type="dxa"/>
      </w:tblCellMar>
    </w:tblPr>
  </w:style>
  <w:style w:type="table" w:customStyle="1" w:styleId="aff">
    <w:basedOn w:val="TableNormal"/>
    <w:rsid w:val="006E41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f0">
    <w:basedOn w:val="TableNormal"/>
    <w:rsid w:val="006E418C"/>
    <w:tblPr>
      <w:tblStyleRowBandSize w:val="1"/>
      <w:tblStyleColBandSize w:val="1"/>
      <w:tblCellMar>
        <w:top w:w="144" w:type="dxa"/>
        <w:left w:w="115" w:type="dxa"/>
        <w:bottom w:w="144" w:type="dxa"/>
        <w:right w:w="115" w:type="dxa"/>
      </w:tblCellMar>
    </w:tblPr>
  </w:style>
  <w:style w:type="paragraph" w:styleId="aff1">
    <w:name w:val="annotation text"/>
    <w:basedOn w:val="a"/>
    <w:link w:val="aff2"/>
    <w:uiPriority w:val="99"/>
    <w:semiHidden/>
    <w:unhideWhenUsed/>
    <w:rsid w:val="006E418C"/>
    <w:pPr>
      <w:spacing w:line="240" w:lineRule="auto"/>
    </w:pPr>
    <w:rPr>
      <w:sz w:val="20"/>
      <w:szCs w:val="20"/>
    </w:rPr>
  </w:style>
  <w:style w:type="character" w:customStyle="1" w:styleId="aff2">
    <w:name w:val="Текст примечания Знак"/>
    <w:basedOn w:val="a0"/>
    <w:link w:val="aff1"/>
    <w:uiPriority w:val="99"/>
    <w:semiHidden/>
    <w:rsid w:val="006E418C"/>
    <w:rPr>
      <w:sz w:val="20"/>
      <w:szCs w:val="20"/>
    </w:rPr>
  </w:style>
  <w:style w:type="character" w:styleId="aff3">
    <w:name w:val="annotation reference"/>
    <w:basedOn w:val="a0"/>
    <w:uiPriority w:val="99"/>
    <w:semiHidden/>
    <w:unhideWhenUsed/>
    <w:rsid w:val="006E418C"/>
    <w:rPr>
      <w:sz w:val="16"/>
      <w:szCs w:val="16"/>
    </w:rPr>
  </w:style>
  <w:style w:type="paragraph" w:styleId="aff4">
    <w:name w:val="List Paragraph"/>
    <w:basedOn w:val="a"/>
    <w:uiPriority w:val="34"/>
    <w:qFormat/>
    <w:rsid w:val="00FB6984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792AA0"/>
    <w:rPr>
      <w:rFonts w:ascii="Arial" w:eastAsia="Arial" w:hAnsi="Arial" w:cs="Arial"/>
      <w:b/>
      <w:sz w:val="28"/>
      <w:szCs w:val="28"/>
    </w:rPr>
  </w:style>
  <w:style w:type="paragraph" w:styleId="21">
    <w:name w:val="toc 2"/>
    <w:basedOn w:val="a"/>
    <w:next w:val="a"/>
    <w:autoRedefine/>
    <w:uiPriority w:val="39"/>
    <w:unhideWhenUsed/>
    <w:rsid w:val="00110F45"/>
    <w:pPr>
      <w:spacing w:after="100"/>
      <w:ind w:left="220"/>
    </w:pPr>
  </w:style>
  <w:style w:type="character" w:styleId="aff5">
    <w:name w:val="Hyperlink"/>
    <w:basedOn w:val="a0"/>
    <w:uiPriority w:val="99"/>
    <w:unhideWhenUsed/>
    <w:rsid w:val="00110F45"/>
    <w:rPr>
      <w:color w:val="0000FF" w:themeColor="hyperlink"/>
      <w:u w:val="single"/>
    </w:rPr>
  </w:style>
  <w:style w:type="paragraph" w:styleId="10">
    <w:name w:val="toc 1"/>
    <w:basedOn w:val="a"/>
    <w:next w:val="a"/>
    <w:autoRedefine/>
    <w:uiPriority w:val="39"/>
    <w:unhideWhenUsed/>
    <w:rsid w:val="00A141B6"/>
    <w:pPr>
      <w:spacing w:after="100"/>
    </w:pPr>
  </w:style>
  <w:style w:type="paragraph" w:styleId="30">
    <w:name w:val="toc 3"/>
    <w:basedOn w:val="a"/>
    <w:next w:val="a"/>
    <w:autoRedefine/>
    <w:uiPriority w:val="39"/>
    <w:unhideWhenUsed/>
    <w:rsid w:val="00804C14"/>
    <w:pPr>
      <w:tabs>
        <w:tab w:val="left" w:pos="851"/>
        <w:tab w:val="right" w:pos="10205"/>
      </w:tabs>
      <w:spacing w:after="100"/>
      <w:jc w:val="both"/>
    </w:pPr>
  </w:style>
  <w:style w:type="table" w:styleId="aff6">
    <w:name w:val="Table Grid"/>
    <w:basedOn w:val="a1"/>
    <w:rsid w:val="00BE15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7">
    <w:name w:val="header"/>
    <w:basedOn w:val="a"/>
    <w:link w:val="aff8"/>
    <w:uiPriority w:val="99"/>
    <w:unhideWhenUsed/>
    <w:rsid w:val="000E2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8">
    <w:name w:val="Верхний колонтитул Знак"/>
    <w:basedOn w:val="a0"/>
    <w:link w:val="aff7"/>
    <w:uiPriority w:val="99"/>
    <w:rsid w:val="000E2FC7"/>
  </w:style>
  <w:style w:type="paragraph" w:styleId="aff9">
    <w:name w:val="footer"/>
    <w:basedOn w:val="a"/>
    <w:link w:val="affa"/>
    <w:uiPriority w:val="99"/>
    <w:unhideWhenUsed/>
    <w:rsid w:val="000E2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a">
    <w:name w:val="Нижний колонтитул Знак"/>
    <w:basedOn w:val="a0"/>
    <w:link w:val="aff9"/>
    <w:uiPriority w:val="99"/>
    <w:rsid w:val="000E2FC7"/>
  </w:style>
  <w:style w:type="paragraph" w:customStyle="1" w:styleId="-2">
    <w:name w:val="!заголовок-2"/>
    <w:basedOn w:val="2"/>
    <w:link w:val="-20"/>
    <w:qFormat/>
    <w:rsid w:val="002B492F"/>
    <w:rPr>
      <w:rFonts w:eastAsia="Times New Roman" w:cs="Times New Roman"/>
      <w:szCs w:val="24"/>
      <w:lang w:eastAsia="en-US"/>
    </w:rPr>
  </w:style>
  <w:style w:type="paragraph" w:customStyle="1" w:styleId="affb">
    <w:name w:val="!Текст"/>
    <w:basedOn w:val="a"/>
    <w:link w:val="affc"/>
    <w:qFormat/>
    <w:rsid w:val="002B492F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-20">
    <w:name w:val="!заголовок-2 Знак"/>
    <w:link w:val="-2"/>
    <w:rsid w:val="002B492F"/>
    <w:rPr>
      <w:rFonts w:ascii="Arial" w:eastAsia="Times New Roman" w:hAnsi="Arial" w:cs="Times New Roman"/>
      <w:b/>
      <w:sz w:val="28"/>
      <w:szCs w:val="24"/>
      <w:lang w:eastAsia="en-US"/>
    </w:rPr>
  </w:style>
  <w:style w:type="character" w:customStyle="1" w:styleId="affc">
    <w:name w:val="!Текст Знак"/>
    <w:link w:val="affb"/>
    <w:rsid w:val="002B492F"/>
    <w:rPr>
      <w:rFonts w:ascii="Times New Roman" w:eastAsia="Times New Roman" w:hAnsi="Times New Roman" w:cs="Times New Roman"/>
      <w:szCs w:val="20"/>
    </w:rPr>
  </w:style>
  <w:style w:type="paragraph" w:styleId="affd">
    <w:name w:val="footnote text"/>
    <w:basedOn w:val="a"/>
    <w:link w:val="affe"/>
    <w:uiPriority w:val="99"/>
    <w:semiHidden/>
    <w:unhideWhenUsed/>
    <w:rsid w:val="00B94BBA"/>
    <w:pPr>
      <w:spacing w:after="0" w:line="240" w:lineRule="auto"/>
    </w:pPr>
    <w:rPr>
      <w:sz w:val="20"/>
      <w:szCs w:val="20"/>
    </w:rPr>
  </w:style>
  <w:style w:type="character" w:customStyle="1" w:styleId="affe">
    <w:name w:val="Текст сноски Знак"/>
    <w:basedOn w:val="a0"/>
    <w:link w:val="affd"/>
    <w:uiPriority w:val="99"/>
    <w:semiHidden/>
    <w:rsid w:val="00B94BBA"/>
    <w:rPr>
      <w:sz w:val="20"/>
      <w:szCs w:val="20"/>
    </w:rPr>
  </w:style>
  <w:style w:type="character" w:styleId="afff">
    <w:name w:val="footnote reference"/>
    <w:basedOn w:val="a0"/>
    <w:uiPriority w:val="99"/>
    <w:semiHidden/>
    <w:unhideWhenUsed/>
    <w:rsid w:val="00B94BBA"/>
    <w:rPr>
      <w:vertAlign w:val="superscript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0E4290"/>
    <w:rPr>
      <w:color w:val="605E5C"/>
      <w:shd w:val="clear" w:color="auto" w:fill="E1DFDD"/>
    </w:rPr>
  </w:style>
  <w:style w:type="paragraph" w:customStyle="1" w:styleId="bullet">
    <w:name w:val="bullet"/>
    <w:basedOn w:val="a"/>
    <w:rsid w:val="00F910FA"/>
    <w:pPr>
      <w:numPr>
        <w:numId w:val="17"/>
      </w:numPr>
      <w:spacing w:after="0" w:line="360" w:lineRule="auto"/>
    </w:pPr>
    <w:rPr>
      <w:rFonts w:ascii="Arial" w:eastAsia="Times New Roman" w:hAnsi="Arial" w:cs="Times New Roman"/>
      <w:szCs w:val="24"/>
      <w:lang w:val="en-GB" w:eastAsia="en-US"/>
    </w:rPr>
  </w:style>
  <w:style w:type="character" w:styleId="afff0">
    <w:name w:val="Placeholder Text"/>
    <w:basedOn w:val="a0"/>
    <w:uiPriority w:val="99"/>
    <w:semiHidden/>
    <w:rsid w:val="0082029F"/>
    <w:rPr>
      <w:color w:val="808080"/>
    </w:rPr>
  </w:style>
  <w:style w:type="paragraph" w:styleId="40">
    <w:name w:val="toc 4"/>
    <w:basedOn w:val="a"/>
    <w:next w:val="a"/>
    <w:autoRedefine/>
    <w:uiPriority w:val="39"/>
    <w:unhideWhenUsed/>
    <w:rsid w:val="00804C14"/>
    <w:pPr>
      <w:spacing w:after="100"/>
      <w:ind w:left="660"/>
    </w:pPr>
    <w:rPr>
      <w:rFonts w:asciiTheme="minorHAnsi" w:eastAsiaTheme="minorEastAsia" w:hAnsiTheme="minorHAnsi" w:cstheme="minorBidi"/>
    </w:rPr>
  </w:style>
  <w:style w:type="paragraph" w:styleId="50">
    <w:name w:val="toc 5"/>
    <w:basedOn w:val="a"/>
    <w:next w:val="a"/>
    <w:autoRedefine/>
    <w:uiPriority w:val="39"/>
    <w:unhideWhenUsed/>
    <w:rsid w:val="00804C14"/>
    <w:pPr>
      <w:spacing w:after="100"/>
      <w:ind w:left="880"/>
    </w:pPr>
    <w:rPr>
      <w:rFonts w:asciiTheme="minorHAnsi" w:eastAsiaTheme="minorEastAsia" w:hAnsiTheme="minorHAnsi" w:cstheme="minorBidi"/>
    </w:rPr>
  </w:style>
  <w:style w:type="paragraph" w:styleId="60">
    <w:name w:val="toc 6"/>
    <w:basedOn w:val="a"/>
    <w:next w:val="a"/>
    <w:autoRedefine/>
    <w:uiPriority w:val="39"/>
    <w:unhideWhenUsed/>
    <w:rsid w:val="00804C14"/>
    <w:pPr>
      <w:spacing w:after="100"/>
      <w:ind w:left="1100"/>
    </w:pPr>
    <w:rPr>
      <w:rFonts w:asciiTheme="minorHAnsi" w:eastAsiaTheme="minorEastAsia" w:hAnsiTheme="minorHAnsi" w:cstheme="minorBidi"/>
    </w:rPr>
  </w:style>
  <w:style w:type="paragraph" w:styleId="7">
    <w:name w:val="toc 7"/>
    <w:basedOn w:val="a"/>
    <w:next w:val="a"/>
    <w:autoRedefine/>
    <w:uiPriority w:val="39"/>
    <w:unhideWhenUsed/>
    <w:rsid w:val="00804C14"/>
    <w:pPr>
      <w:spacing w:after="100"/>
      <w:ind w:left="1320"/>
    </w:pPr>
    <w:rPr>
      <w:rFonts w:asciiTheme="minorHAnsi" w:eastAsiaTheme="minorEastAsia" w:hAnsiTheme="minorHAnsi" w:cstheme="minorBidi"/>
    </w:rPr>
  </w:style>
  <w:style w:type="paragraph" w:styleId="8">
    <w:name w:val="toc 8"/>
    <w:basedOn w:val="a"/>
    <w:next w:val="a"/>
    <w:autoRedefine/>
    <w:uiPriority w:val="39"/>
    <w:unhideWhenUsed/>
    <w:rsid w:val="00804C14"/>
    <w:pPr>
      <w:spacing w:after="100"/>
      <w:ind w:left="1540"/>
    </w:pPr>
    <w:rPr>
      <w:rFonts w:asciiTheme="minorHAnsi" w:eastAsiaTheme="minorEastAsia" w:hAnsiTheme="minorHAnsi" w:cstheme="minorBidi"/>
    </w:rPr>
  </w:style>
  <w:style w:type="paragraph" w:styleId="9">
    <w:name w:val="toc 9"/>
    <w:basedOn w:val="a"/>
    <w:next w:val="a"/>
    <w:autoRedefine/>
    <w:uiPriority w:val="39"/>
    <w:unhideWhenUsed/>
    <w:rsid w:val="00804C14"/>
    <w:pPr>
      <w:spacing w:after="100"/>
      <w:ind w:left="1760"/>
    </w:pPr>
    <w:rPr>
      <w:rFonts w:asciiTheme="minorHAnsi" w:eastAsiaTheme="minorEastAsia" w:hAnsiTheme="minorHAnsi" w:cstheme="minorBidi"/>
    </w:rPr>
  </w:style>
  <w:style w:type="paragraph" w:styleId="afff1">
    <w:name w:val="annotation subject"/>
    <w:basedOn w:val="aff1"/>
    <w:next w:val="aff1"/>
    <w:link w:val="afff2"/>
    <w:uiPriority w:val="99"/>
    <w:semiHidden/>
    <w:unhideWhenUsed/>
    <w:rsid w:val="009E37D8"/>
    <w:rPr>
      <w:b/>
      <w:bCs/>
    </w:rPr>
  </w:style>
  <w:style w:type="character" w:customStyle="1" w:styleId="afff2">
    <w:name w:val="Тема примечания Знак"/>
    <w:basedOn w:val="aff2"/>
    <w:link w:val="afff1"/>
    <w:uiPriority w:val="99"/>
    <w:semiHidden/>
    <w:rsid w:val="009E37D8"/>
    <w:rPr>
      <w:b/>
      <w:bCs/>
      <w:sz w:val="20"/>
      <w:szCs w:val="20"/>
    </w:rPr>
  </w:style>
  <w:style w:type="paragraph" w:styleId="afff3">
    <w:name w:val="TOC Heading"/>
    <w:basedOn w:val="1"/>
    <w:next w:val="a"/>
    <w:uiPriority w:val="39"/>
    <w:semiHidden/>
    <w:unhideWhenUsed/>
    <w:qFormat/>
    <w:rsid w:val="00B0024C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smallCaps w:val="0"/>
      <w:color w:val="365F91" w:themeColor="accent1" w:themeShade="BF"/>
      <w:sz w:val="32"/>
      <w:szCs w:val="32"/>
    </w:rPr>
  </w:style>
  <w:style w:type="paragraph" w:customStyle="1" w:styleId="afff4">
    <w:basedOn w:val="a"/>
    <w:next w:val="afff5"/>
    <w:uiPriority w:val="99"/>
    <w:unhideWhenUsed/>
    <w:rsid w:val="00B002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ff5">
    <w:name w:val="Normal (Web)"/>
    <w:basedOn w:val="a"/>
    <w:uiPriority w:val="99"/>
    <w:semiHidden/>
    <w:unhideWhenUsed/>
    <w:rsid w:val="00B0024C"/>
    <w:rPr>
      <w:rFonts w:ascii="Times New Roman" w:hAnsi="Times New Roman" w:cs="Times New Roman"/>
      <w:sz w:val="24"/>
      <w:szCs w:val="24"/>
    </w:rPr>
  </w:style>
  <w:style w:type="paragraph" w:styleId="afff6">
    <w:name w:val="Balloon Text"/>
    <w:basedOn w:val="a"/>
    <w:link w:val="afff7"/>
    <w:uiPriority w:val="99"/>
    <w:semiHidden/>
    <w:unhideWhenUsed/>
    <w:rsid w:val="000C1B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ff7">
    <w:name w:val="Текст выноски Знак"/>
    <w:basedOn w:val="a0"/>
    <w:link w:val="afff6"/>
    <w:uiPriority w:val="99"/>
    <w:semiHidden/>
    <w:rsid w:val="000C1B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15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2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91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4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7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7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0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4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customXml" Target="../customXml/item4.xml"/><Relationship Id="rId7" Type="http://schemas.openxmlformats.org/officeDocument/2006/relationships/footnotes" Target="footnotes.xml"/><Relationship Id="rId12" Type="http://schemas.openxmlformats.org/officeDocument/2006/relationships/image" Target="media/image4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emf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emf"/><Relationship Id="rId19" Type="http://schemas.openxmlformats.org/officeDocument/2006/relationships/customXml" Target="../customXml/item2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C95E008-C891-4897-877E-9B30E9A25D1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B3A469C-F875-432F-BD63-784B9832E795}"/>
</file>

<file path=customXml/itemProps3.xml><?xml version="1.0" encoding="utf-8"?>
<ds:datastoreItem xmlns:ds="http://schemas.openxmlformats.org/officeDocument/2006/customXml" ds:itemID="{991DEA63-BE09-474F-9BEB-E2AE94DC5DAA}"/>
</file>

<file path=customXml/itemProps4.xml><?xml version="1.0" encoding="utf-8"?>
<ds:datastoreItem xmlns:ds="http://schemas.openxmlformats.org/officeDocument/2006/customXml" ds:itemID="{1DC919C2-5BBA-4E4C-B929-EFA074AD359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4470</Words>
  <Characters>25482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Райбулов Сергей Петрович</cp:lastModifiedBy>
  <cp:revision>2</cp:revision>
  <cp:lastPrinted>2022-01-12T11:00:00Z</cp:lastPrinted>
  <dcterms:created xsi:type="dcterms:W3CDTF">2025-02-27T13:17:00Z</dcterms:created>
  <dcterms:modified xsi:type="dcterms:W3CDTF">2025-02-27T13:17:00Z</dcterms:modified>
</cp:coreProperties>
</file>